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46" w:rsidRDefault="00F55ABC" w:rsidP="009C2447">
      <w:pPr>
        <w:pStyle w:val="Nadpis4"/>
        <w:ind w:right="543"/>
        <w:rPr>
          <w:rFonts w:asciiTheme="majorHAnsi" w:hAnsiTheme="majorHAnsi"/>
          <w:b w:val="0"/>
          <w:sz w:val="22"/>
          <w:szCs w:val="22"/>
        </w:rPr>
      </w:pPr>
      <w:r w:rsidRPr="00FC00D6">
        <w:rPr>
          <w:rFonts w:asciiTheme="majorHAnsi" w:hAnsiTheme="majorHAnsi"/>
          <w:b w:val="0"/>
          <w:sz w:val="22"/>
          <w:szCs w:val="22"/>
        </w:rPr>
        <w:t>NÁVRH</w:t>
      </w:r>
    </w:p>
    <w:p w:rsidR="009C2447" w:rsidRPr="00BF5C46" w:rsidRDefault="009C2447" w:rsidP="009C2447">
      <w:pPr>
        <w:pStyle w:val="Nadpis4"/>
        <w:ind w:right="543"/>
        <w:rPr>
          <w:rFonts w:asciiTheme="majorHAnsi" w:hAnsiTheme="majorHAnsi"/>
          <w:b w:val="0"/>
          <w:sz w:val="22"/>
          <w:szCs w:val="22"/>
        </w:rPr>
      </w:pPr>
      <w:r w:rsidRPr="00FC00D6">
        <w:rPr>
          <w:rFonts w:asciiTheme="majorHAnsi" w:hAnsiTheme="majorHAnsi"/>
        </w:rPr>
        <w:t>ZMLUVA O DIELO</w:t>
      </w:r>
    </w:p>
    <w:p w:rsidR="009C2447" w:rsidRPr="00FC00D6" w:rsidRDefault="009C2447" w:rsidP="009C2447">
      <w:pPr>
        <w:ind w:right="543"/>
        <w:jc w:val="center"/>
        <w:rPr>
          <w:rFonts w:asciiTheme="majorHAnsi" w:hAnsiTheme="majorHAnsi"/>
          <w:sz w:val="22"/>
          <w:szCs w:val="22"/>
        </w:rPr>
      </w:pPr>
      <w:r w:rsidRPr="00FC00D6">
        <w:rPr>
          <w:rFonts w:asciiTheme="majorHAnsi" w:hAnsiTheme="majorHAnsi"/>
          <w:sz w:val="22"/>
          <w:szCs w:val="22"/>
        </w:rPr>
        <w:t>uzatvorená podľa § 536 a nasl. Obchodného zákonníka</w:t>
      </w:r>
    </w:p>
    <w:p w:rsidR="009C2447" w:rsidRPr="00FC00D6" w:rsidRDefault="009C2447" w:rsidP="009C2447">
      <w:pPr>
        <w:ind w:right="543"/>
        <w:jc w:val="center"/>
        <w:rPr>
          <w:rFonts w:asciiTheme="majorHAnsi" w:hAnsiTheme="majorHAnsi"/>
          <w:sz w:val="22"/>
          <w:szCs w:val="22"/>
        </w:rPr>
      </w:pPr>
      <w:r w:rsidRPr="00FC00D6">
        <w:rPr>
          <w:rFonts w:asciiTheme="majorHAnsi" w:hAnsiTheme="majorHAnsi"/>
          <w:sz w:val="22"/>
          <w:szCs w:val="22"/>
        </w:rPr>
        <w:t>medzi zmluvnými stranami</w:t>
      </w:r>
    </w:p>
    <w:p w:rsidR="009C2447" w:rsidRPr="00FC00D6" w:rsidRDefault="009C2447" w:rsidP="00043431">
      <w:pPr>
        <w:ind w:right="543"/>
        <w:rPr>
          <w:rFonts w:asciiTheme="majorHAnsi" w:hAnsiTheme="majorHAnsi"/>
          <w:b/>
          <w:sz w:val="22"/>
          <w:szCs w:val="22"/>
        </w:rPr>
      </w:pPr>
    </w:p>
    <w:p w:rsidR="004E0319" w:rsidRPr="00FC00D6" w:rsidRDefault="004E0319" w:rsidP="00C80FF5">
      <w:pPr>
        <w:widowControl w:val="0"/>
        <w:ind w:left="567" w:hanging="567"/>
        <w:jc w:val="both"/>
        <w:rPr>
          <w:rFonts w:asciiTheme="majorHAnsi" w:hAnsiTheme="majorHAnsi"/>
          <w:b/>
          <w:sz w:val="22"/>
          <w:szCs w:val="22"/>
        </w:rPr>
      </w:pPr>
      <w:r w:rsidRPr="00FC00D6">
        <w:rPr>
          <w:rFonts w:asciiTheme="majorHAnsi" w:hAnsiTheme="majorHAnsi"/>
          <w:b/>
          <w:sz w:val="22"/>
          <w:szCs w:val="22"/>
        </w:rPr>
        <w:t>Objednávateľ:</w:t>
      </w:r>
      <w:r w:rsidRPr="00FC00D6">
        <w:rPr>
          <w:rFonts w:asciiTheme="majorHAnsi" w:hAnsiTheme="majorHAnsi"/>
          <w:b/>
          <w:sz w:val="22"/>
          <w:szCs w:val="22"/>
        </w:rPr>
        <w:tab/>
      </w:r>
      <w:r w:rsidRPr="00FC00D6">
        <w:rPr>
          <w:rFonts w:asciiTheme="majorHAnsi" w:hAnsiTheme="majorHAnsi"/>
          <w:b/>
          <w:sz w:val="22"/>
          <w:szCs w:val="22"/>
        </w:rPr>
        <w:tab/>
      </w:r>
      <w:r w:rsidR="00F55ABC" w:rsidRPr="00FC00D6">
        <w:rPr>
          <w:rFonts w:asciiTheme="majorHAnsi" w:hAnsiTheme="majorHAnsi"/>
          <w:b/>
          <w:sz w:val="22"/>
          <w:szCs w:val="22"/>
        </w:rPr>
        <w:tab/>
      </w:r>
      <w:r w:rsidR="00F55ABC" w:rsidRPr="00FC00D6">
        <w:rPr>
          <w:rFonts w:asciiTheme="majorHAnsi" w:hAnsiTheme="majorHAnsi"/>
          <w:b/>
          <w:sz w:val="22"/>
          <w:szCs w:val="22"/>
        </w:rPr>
        <w:tab/>
      </w:r>
      <w:r w:rsidR="00F360AC" w:rsidRPr="00FC00D6">
        <w:rPr>
          <w:rFonts w:asciiTheme="majorHAnsi" w:hAnsiTheme="majorHAnsi"/>
          <w:b/>
          <w:sz w:val="22"/>
          <w:szCs w:val="22"/>
        </w:rPr>
        <w:tab/>
      </w:r>
      <w:r w:rsidR="00955A79">
        <w:rPr>
          <w:rFonts w:asciiTheme="majorHAnsi" w:hAnsiTheme="majorHAnsi"/>
          <w:b/>
          <w:sz w:val="22"/>
          <w:szCs w:val="22"/>
        </w:rPr>
        <w:t>Obec Šarišské Jastrabie</w:t>
      </w:r>
      <w:r w:rsidR="00C80FF5" w:rsidRPr="00FC00D6">
        <w:rPr>
          <w:rFonts w:asciiTheme="majorHAnsi" w:hAnsiTheme="majorHAnsi"/>
          <w:b/>
          <w:sz w:val="22"/>
          <w:szCs w:val="22"/>
        </w:rPr>
        <w:tab/>
      </w:r>
    </w:p>
    <w:p w:rsidR="004E0319" w:rsidRPr="00FC00D6" w:rsidRDefault="004E0319" w:rsidP="004E0319">
      <w:pPr>
        <w:widowControl w:val="0"/>
        <w:tabs>
          <w:tab w:val="left" w:pos="2835"/>
          <w:tab w:val="left" w:pos="3119"/>
        </w:tabs>
        <w:ind w:left="567" w:hanging="567"/>
        <w:jc w:val="both"/>
        <w:rPr>
          <w:rFonts w:asciiTheme="majorHAnsi" w:hAnsiTheme="majorHAnsi"/>
          <w:b/>
          <w:snapToGrid w:val="0"/>
          <w:sz w:val="22"/>
          <w:szCs w:val="22"/>
        </w:rPr>
      </w:pPr>
      <w:r w:rsidRPr="00FC00D6">
        <w:rPr>
          <w:rFonts w:asciiTheme="majorHAnsi" w:hAnsiTheme="majorHAnsi"/>
          <w:snapToGrid w:val="0"/>
          <w:sz w:val="22"/>
          <w:szCs w:val="22"/>
        </w:rPr>
        <w:t>Sídlo:</w:t>
      </w:r>
      <w:r w:rsidRPr="00FC00D6">
        <w:rPr>
          <w:rFonts w:asciiTheme="majorHAnsi" w:hAnsiTheme="majorHAnsi"/>
          <w:snapToGrid w:val="0"/>
          <w:sz w:val="22"/>
          <w:szCs w:val="22"/>
        </w:rPr>
        <w:tab/>
      </w:r>
      <w:r w:rsidRPr="00FC00D6">
        <w:rPr>
          <w:rFonts w:asciiTheme="majorHAnsi" w:hAnsiTheme="majorHAnsi"/>
          <w:snapToGrid w:val="0"/>
          <w:sz w:val="22"/>
          <w:szCs w:val="22"/>
        </w:rPr>
        <w:tab/>
      </w:r>
      <w:r w:rsidRPr="00FC00D6">
        <w:rPr>
          <w:rFonts w:asciiTheme="majorHAnsi" w:hAnsiTheme="majorHAnsi"/>
          <w:snapToGrid w:val="0"/>
          <w:sz w:val="22"/>
          <w:szCs w:val="22"/>
        </w:rPr>
        <w:tab/>
      </w:r>
      <w:r w:rsidRPr="00FC00D6">
        <w:rPr>
          <w:rFonts w:asciiTheme="majorHAnsi" w:hAnsiTheme="majorHAnsi"/>
          <w:snapToGrid w:val="0"/>
          <w:sz w:val="22"/>
          <w:szCs w:val="22"/>
        </w:rPr>
        <w:tab/>
      </w:r>
      <w:r w:rsidR="002E4B21" w:rsidRPr="00FC00D6">
        <w:rPr>
          <w:rFonts w:asciiTheme="majorHAnsi" w:hAnsiTheme="majorHAnsi"/>
          <w:snapToGrid w:val="0"/>
          <w:sz w:val="22"/>
          <w:szCs w:val="22"/>
        </w:rPr>
        <w:tab/>
      </w:r>
      <w:r w:rsidR="00955A79">
        <w:rPr>
          <w:rFonts w:asciiTheme="majorHAnsi" w:hAnsiTheme="majorHAnsi"/>
          <w:snapToGrid w:val="0"/>
          <w:sz w:val="22"/>
          <w:szCs w:val="22"/>
        </w:rPr>
        <w:t>Šarišské Jastrabie 257, 065 48 Šarišské Jastrabie</w:t>
      </w:r>
    </w:p>
    <w:p w:rsidR="004E0319" w:rsidRPr="00FC00D6" w:rsidRDefault="004E0319" w:rsidP="004E0319">
      <w:pPr>
        <w:widowControl w:val="0"/>
        <w:tabs>
          <w:tab w:val="left" w:pos="2835"/>
          <w:tab w:val="left" w:pos="3119"/>
        </w:tabs>
        <w:ind w:left="567" w:hanging="567"/>
        <w:jc w:val="both"/>
        <w:rPr>
          <w:rFonts w:asciiTheme="majorHAnsi" w:hAnsiTheme="majorHAnsi"/>
          <w:sz w:val="22"/>
          <w:szCs w:val="22"/>
        </w:rPr>
      </w:pPr>
      <w:r w:rsidRPr="00FC00D6">
        <w:rPr>
          <w:rFonts w:asciiTheme="majorHAnsi" w:hAnsiTheme="majorHAnsi"/>
          <w:sz w:val="22"/>
          <w:szCs w:val="22"/>
        </w:rPr>
        <w:t>Štatutárny zástupca:</w:t>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00955A79">
        <w:rPr>
          <w:rFonts w:asciiTheme="majorHAnsi" w:hAnsiTheme="majorHAnsi"/>
          <w:sz w:val="22"/>
          <w:szCs w:val="22"/>
        </w:rPr>
        <w:t>PaedDr. Ľubomír Rešetár</w:t>
      </w:r>
    </w:p>
    <w:p w:rsidR="004E0319" w:rsidRPr="00FC00D6" w:rsidRDefault="004E0319" w:rsidP="004E0319">
      <w:pPr>
        <w:widowControl w:val="0"/>
        <w:tabs>
          <w:tab w:val="left" w:pos="2835"/>
          <w:tab w:val="left" w:pos="3119"/>
        </w:tabs>
        <w:ind w:left="567" w:hanging="567"/>
        <w:jc w:val="both"/>
        <w:rPr>
          <w:rFonts w:asciiTheme="majorHAnsi" w:hAnsiTheme="majorHAnsi"/>
          <w:sz w:val="22"/>
          <w:szCs w:val="22"/>
        </w:rPr>
      </w:pPr>
      <w:r w:rsidRPr="00FC00D6">
        <w:rPr>
          <w:rFonts w:asciiTheme="majorHAnsi" w:hAnsiTheme="majorHAnsi"/>
          <w:sz w:val="22"/>
          <w:szCs w:val="22"/>
        </w:rPr>
        <w:t xml:space="preserve">Kontakt: </w:t>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00955A79">
        <w:rPr>
          <w:rFonts w:asciiTheme="majorHAnsi" w:hAnsiTheme="majorHAnsi"/>
          <w:sz w:val="22"/>
          <w:szCs w:val="22"/>
        </w:rPr>
        <w:t>052/428 64 61,  0908/976 552</w:t>
      </w:r>
    </w:p>
    <w:p w:rsidR="00B11830" w:rsidRDefault="00955A79" w:rsidP="004E0319">
      <w:pPr>
        <w:widowControl w:val="0"/>
        <w:tabs>
          <w:tab w:val="left" w:pos="2835"/>
          <w:tab w:val="left" w:pos="3119"/>
        </w:tabs>
        <w:ind w:left="567" w:hanging="567"/>
        <w:jc w:val="both"/>
        <w:rPr>
          <w:rFonts w:asciiTheme="majorHAnsi" w:hAnsiTheme="majorHAnsi"/>
          <w:snapToGrid w:val="0"/>
          <w:sz w:val="22"/>
          <w:szCs w:val="22"/>
        </w:rPr>
      </w:pPr>
      <w:r>
        <w:rPr>
          <w:rFonts w:asciiTheme="majorHAnsi" w:hAnsiTheme="majorHAnsi"/>
          <w:snapToGrid w:val="0"/>
          <w:sz w:val="22"/>
          <w:szCs w:val="22"/>
        </w:rPr>
        <w:t>IČO:</w:t>
      </w:r>
      <w:r>
        <w:rPr>
          <w:rFonts w:asciiTheme="majorHAnsi" w:hAnsiTheme="majorHAnsi"/>
          <w:snapToGrid w:val="0"/>
          <w:sz w:val="22"/>
          <w:szCs w:val="22"/>
        </w:rPr>
        <w:tab/>
      </w:r>
      <w:r>
        <w:rPr>
          <w:rFonts w:asciiTheme="majorHAnsi" w:hAnsiTheme="majorHAnsi"/>
          <w:snapToGrid w:val="0"/>
          <w:sz w:val="22"/>
          <w:szCs w:val="22"/>
        </w:rPr>
        <w:tab/>
      </w:r>
      <w:r>
        <w:rPr>
          <w:rFonts w:asciiTheme="majorHAnsi" w:hAnsiTheme="majorHAnsi"/>
          <w:snapToGrid w:val="0"/>
          <w:sz w:val="22"/>
          <w:szCs w:val="22"/>
        </w:rPr>
        <w:tab/>
      </w:r>
      <w:r>
        <w:rPr>
          <w:rFonts w:asciiTheme="majorHAnsi" w:hAnsiTheme="majorHAnsi"/>
          <w:snapToGrid w:val="0"/>
          <w:sz w:val="22"/>
          <w:szCs w:val="22"/>
        </w:rPr>
        <w:tab/>
      </w:r>
      <w:r>
        <w:rPr>
          <w:rFonts w:asciiTheme="majorHAnsi" w:hAnsiTheme="majorHAnsi"/>
          <w:snapToGrid w:val="0"/>
          <w:sz w:val="22"/>
          <w:szCs w:val="22"/>
        </w:rPr>
        <w:tab/>
        <w:t>00 33 02 13</w:t>
      </w:r>
    </w:p>
    <w:p w:rsidR="004E0319" w:rsidRPr="00FC00D6" w:rsidRDefault="004E0319" w:rsidP="004E0319">
      <w:pPr>
        <w:widowControl w:val="0"/>
        <w:tabs>
          <w:tab w:val="left" w:pos="2835"/>
          <w:tab w:val="left" w:pos="3119"/>
        </w:tabs>
        <w:ind w:left="567" w:hanging="567"/>
        <w:jc w:val="both"/>
        <w:rPr>
          <w:rFonts w:asciiTheme="majorHAnsi" w:hAnsiTheme="majorHAnsi"/>
          <w:snapToGrid w:val="0"/>
          <w:sz w:val="22"/>
          <w:szCs w:val="22"/>
        </w:rPr>
      </w:pPr>
      <w:r w:rsidRPr="00FC00D6">
        <w:rPr>
          <w:rFonts w:asciiTheme="majorHAnsi" w:hAnsiTheme="majorHAnsi"/>
          <w:snapToGrid w:val="0"/>
          <w:sz w:val="22"/>
          <w:szCs w:val="22"/>
        </w:rPr>
        <w:t>DIČ:</w:t>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Pr="00FC00D6">
        <w:rPr>
          <w:rFonts w:asciiTheme="majorHAnsi" w:hAnsiTheme="majorHAnsi"/>
          <w:sz w:val="22"/>
          <w:szCs w:val="22"/>
        </w:rPr>
        <w:tab/>
      </w:r>
      <w:r w:rsidR="00F55ABC" w:rsidRPr="00FC00D6">
        <w:rPr>
          <w:rFonts w:asciiTheme="majorHAnsi" w:hAnsiTheme="majorHAnsi"/>
          <w:sz w:val="22"/>
          <w:szCs w:val="22"/>
        </w:rPr>
        <w:tab/>
      </w:r>
      <w:r w:rsidR="00955A79">
        <w:rPr>
          <w:rFonts w:asciiTheme="majorHAnsi" w:hAnsiTheme="majorHAnsi"/>
          <w:sz w:val="22"/>
          <w:szCs w:val="22"/>
        </w:rPr>
        <w:t>202 069 8867</w:t>
      </w:r>
    </w:p>
    <w:p w:rsidR="004E0319" w:rsidRPr="00FC00D6" w:rsidRDefault="004E0319" w:rsidP="004E0319">
      <w:pPr>
        <w:widowControl w:val="0"/>
        <w:tabs>
          <w:tab w:val="left" w:pos="2835"/>
          <w:tab w:val="left" w:pos="3119"/>
        </w:tabs>
        <w:ind w:left="567" w:hanging="567"/>
        <w:jc w:val="both"/>
        <w:rPr>
          <w:rFonts w:asciiTheme="majorHAnsi" w:hAnsiTheme="majorHAnsi"/>
          <w:snapToGrid w:val="0"/>
          <w:sz w:val="22"/>
          <w:szCs w:val="22"/>
        </w:rPr>
      </w:pPr>
      <w:r w:rsidRPr="00FC00D6">
        <w:rPr>
          <w:rFonts w:asciiTheme="majorHAnsi" w:hAnsiTheme="majorHAnsi"/>
          <w:snapToGrid w:val="0"/>
          <w:sz w:val="22"/>
          <w:szCs w:val="22"/>
        </w:rPr>
        <w:t>Bankové spojenie:</w:t>
      </w:r>
      <w:r w:rsidRPr="00FC00D6">
        <w:rPr>
          <w:rFonts w:asciiTheme="majorHAnsi" w:hAnsiTheme="majorHAnsi"/>
          <w:snapToGrid w:val="0"/>
          <w:sz w:val="22"/>
          <w:szCs w:val="22"/>
        </w:rPr>
        <w:tab/>
      </w:r>
      <w:r w:rsidRPr="00FC00D6">
        <w:rPr>
          <w:rFonts w:asciiTheme="majorHAnsi" w:hAnsiTheme="majorHAnsi"/>
          <w:snapToGrid w:val="0"/>
          <w:sz w:val="22"/>
          <w:szCs w:val="22"/>
        </w:rPr>
        <w:tab/>
      </w:r>
      <w:r w:rsidRPr="00FC00D6">
        <w:rPr>
          <w:rFonts w:asciiTheme="majorHAnsi" w:hAnsiTheme="majorHAnsi"/>
          <w:snapToGrid w:val="0"/>
          <w:sz w:val="22"/>
          <w:szCs w:val="22"/>
        </w:rPr>
        <w:tab/>
      </w:r>
      <w:r w:rsidRPr="00FC00D6">
        <w:rPr>
          <w:rFonts w:asciiTheme="majorHAnsi" w:hAnsiTheme="majorHAnsi"/>
          <w:snapToGrid w:val="0"/>
          <w:sz w:val="22"/>
          <w:szCs w:val="22"/>
        </w:rPr>
        <w:tab/>
      </w:r>
    </w:p>
    <w:p w:rsidR="004E0319" w:rsidRPr="00FC00D6" w:rsidRDefault="00F55ABC" w:rsidP="004E0319">
      <w:pPr>
        <w:ind w:left="567" w:hanging="567"/>
        <w:rPr>
          <w:rFonts w:asciiTheme="majorHAnsi" w:hAnsiTheme="majorHAnsi"/>
          <w:color w:val="000000"/>
          <w:sz w:val="22"/>
          <w:szCs w:val="22"/>
        </w:rPr>
      </w:pPr>
      <w:r w:rsidRPr="00FC00D6">
        <w:rPr>
          <w:rFonts w:asciiTheme="majorHAnsi" w:hAnsiTheme="majorHAnsi"/>
          <w:snapToGrid w:val="0"/>
          <w:sz w:val="22"/>
          <w:szCs w:val="22"/>
        </w:rPr>
        <w:t>IBAN</w:t>
      </w:r>
      <w:r w:rsidR="004E0319" w:rsidRPr="00FC00D6">
        <w:rPr>
          <w:rFonts w:asciiTheme="majorHAnsi" w:hAnsiTheme="majorHAnsi"/>
          <w:snapToGrid w:val="0"/>
          <w:sz w:val="22"/>
          <w:szCs w:val="22"/>
        </w:rPr>
        <w:t>:</w:t>
      </w:r>
      <w:r w:rsidR="004E0319" w:rsidRPr="00FC00D6">
        <w:rPr>
          <w:rFonts w:asciiTheme="majorHAnsi" w:hAnsiTheme="majorHAnsi"/>
          <w:snapToGrid w:val="0"/>
          <w:sz w:val="22"/>
          <w:szCs w:val="22"/>
        </w:rPr>
        <w:tab/>
      </w:r>
      <w:r w:rsidR="004E0319" w:rsidRPr="00FC00D6">
        <w:rPr>
          <w:rFonts w:asciiTheme="majorHAnsi" w:hAnsiTheme="majorHAnsi"/>
          <w:snapToGrid w:val="0"/>
          <w:sz w:val="22"/>
          <w:szCs w:val="22"/>
        </w:rPr>
        <w:tab/>
      </w:r>
      <w:r w:rsidR="004E0319" w:rsidRPr="00FC00D6">
        <w:rPr>
          <w:rFonts w:asciiTheme="majorHAnsi" w:hAnsiTheme="majorHAnsi"/>
          <w:snapToGrid w:val="0"/>
          <w:sz w:val="22"/>
          <w:szCs w:val="22"/>
        </w:rPr>
        <w:tab/>
      </w:r>
      <w:r w:rsidR="004E0319" w:rsidRPr="00FC00D6">
        <w:rPr>
          <w:rFonts w:asciiTheme="majorHAnsi" w:hAnsiTheme="majorHAnsi"/>
          <w:snapToGrid w:val="0"/>
          <w:sz w:val="22"/>
          <w:szCs w:val="22"/>
        </w:rPr>
        <w:tab/>
      </w:r>
      <w:r w:rsidRPr="00FC00D6">
        <w:rPr>
          <w:rFonts w:asciiTheme="majorHAnsi" w:hAnsiTheme="majorHAnsi"/>
          <w:snapToGrid w:val="0"/>
          <w:sz w:val="22"/>
          <w:szCs w:val="22"/>
        </w:rPr>
        <w:tab/>
      </w:r>
      <w:r w:rsidRPr="00FC00D6">
        <w:rPr>
          <w:rFonts w:asciiTheme="majorHAnsi" w:hAnsiTheme="majorHAnsi"/>
          <w:snapToGrid w:val="0"/>
          <w:sz w:val="22"/>
          <w:szCs w:val="22"/>
        </w:rPr>
        <w:tab/>
      </w:r>
      <w:r w:rsidR="002E4B21" w:rsidRPr="00FC00D6">
        <w:rPr>
          <w:rFonts w:asciiTheme="majorHAnsi" w:hAnsiTheme="majorHAnsi"/>
          <w:snapToGrid w:val="0"/>
          <w:sz w:val="22"/>
          <w:szCs w:val="22"/>
        </w:rPr>
        <w:tab/>
      </w:r>
    </w:p>
    <w:p w:rsidR="009C2447" w:rsidRPr="00FC00D6" w:rsidRDefault="00F55ABC" w:rsidP="004E0319">
      <w:pPr>
        <w:ind w:right="543"/>
        <w:jc w:val="both"/>
        <w:rPr>
          <w:rFonts w:asciiTheme="majorHAnsi" w:hAnsiTheme="majorHAnsi"/>
          <w:noProof w:val="0"/>
          <w:sz w:val="22"/>
          <w:szCs w:val="22"/>
        </w:rPr>
      </w:pPr>
      <w:r w:rsidRPr="00FC00D6">
        <w:rPr>
          <w:rFonts w:asciiTheme="majorHAnsi" w:hAnsiTheme="majorHAnsi"/>
          <w:noProof w:val="0"/>
          <w:sz w:val="22"/>
          <w:szCs w:val="22"/>
        </w:rPr>
        <w:t>(</w:t>
      </w:r>
      <w:r w:rsidR="004836A8" w:rsidRPr="00FC00D6">
        <w:rPr>
          <w:rFonts w:asciiTheme="majorHAnsi" w:hAnsiTheme="majorHAnsi"/>
          <w:noProof w:val="0"/>
          <w:sz w:val="22"/>
          <w:szCs w:val="22"/>
        </w:rPr>
        <w:t>ďalej len</w:t>
      </w:r>
      <w:r w:rsidR="00955A79">
        <w:rPr>
          <w:rFonts w:asciiTheme="majorHAnsi" w:hAnsiTheme="majorHAnsi"/>
          <w:noProof w:val="0"/>
          <w:sz w:val="22"/>
          <w:szCs w:val="22"/>
        </w:rPr>
        <w:t xml:space="preserve"> </w:t>
      </w:r>
      <w:r w:rsidRPr="00FC00D6">
        <w:rPr>
          <w:rFonts w:asciiTheme="majorHAnsi" w:hAnsiTheme="majorHAnsi"/>
          <w:noProof w:val="0"/>
          <w:sz w:val="22"/>
          <w:szCs w:val="22"/>
        </w:rPr>
        <w:t xml:space="preserve">ako </w:t>
      </w:r>
      <w:r w:rsidR="009C2447" w:rsidRPr="00FC00D6">
        <w:rPr>
          <w:rFonts w:asciiTheme="majorHAnsi" w:hAnsiTheme="majorHAnsi"/>
          <w:noProof w:val="0"/>
          <w:sz w:val="22"/>
          <w:szCs w:val="22"/>
        </w:rPr>
        <w:t>„objednávateľ“)</w:t>
      </w:r>
    </w:p>
    <w:p w:rsidR="009C2447" w:rsidRPr="00FC00D6" w:rsidRDefault="009C2447" w:rsidP="007F50BC">
      <w:pPr>
        <w:ind w:left="360" w:firstLine="348"/>
        <w:jc w:val="both"/>
        <w:rPr>
          <w:rFonts w:asciiTheme="majorHAnsi" w:hAnsiTheme="majorHAnsi"/>
          <w:sz w:val="22"/>
          <w:szCs w:val="22"/>
        </w:rPr>
      </w:pPr>
    </w:p>
    <w:p w:rsidR="009C2447" w:rsidRPr="00FC00D6" w:rsidRDefault="009C2447" w:rsidP="007F50BC">
      <w:pPr>
        <w:jc w:val="both"/>
        <w:rPr>
          <w:rFonts w:asciiTheme="majorHAnsi" w:hAnsiTheme="majorHAnsi"/>
          <w:sz w:val="22"/>
          <w:szCs w:val="22"/>
        </w:rPr>
      </w:pPr>
      <w:r w:rsidRPr="00FC00D6">
        <w:rPr>
          <w:rFonts w:asciiTheme="majorHAnsi" w:hAnsiTheme="majorHAnsi"/>
          <w:sz w:val="22"/>
          <w:szCs w:val="22"/>
        </w:rPr>
        <w:t>a</w:t>
      </w:r>
    </w:p>
    <w:p w:rsidR="004E0319" w:rsidRPr="00FC00D6" w:rsidRDefault="004E0319" w:rsidP="007F50BC">
      <w:pPr>
        <w:tabs>
          <w:tab w:val="left" w:pos="851"/>
          <w:tab w:val="left" w:pos="3600"/>
        </w:tabs>
        <w:rPr>
          <w:rFonts w:asciiTheme="majorHAnsi" w:hAnsiTheme="majorHAnsi"/>
          <w:sz w:val="22"/>
          <w:szCs w:val="22"/>
        </w:rPr>
      </w:pPr>
    </w:p>
    <w:p w:rsidR="009C2447" w:rsidRPr="00FC00D6" w:rsidRDefault="004E0319" w:rsidP="004E0319">
      <w:pPr>
        <w:tabs>
          <w:tab w:val="left" w:pos="851"/>
          <w:tab w:val="left" w:pos="3600"/>
        </w:tabs>
        <w:rPr>
          <w:rFonts w:asciiTheme="majorHAnsi" w:hAnsiTheme="majorHAnsi"/>
          <w:b/>
          <w:sz w:val="22"/>
          <w:szCs w:val="22"/>
        </w:rPr>
      </w:pPr>
      <w:r w:rsidRPr="00FC00D6">
        <w:rPr>
          <w:rFonts w:asciiTheme="majorHAnsi" w:hAnsiTheme="majorHAnsi"/>
          <w:b/>
          <w:sz w:val="22"/>
          <w:szCs w:val="22"/>
        </w:rPr>
        <w:t>Zhotoviteľ:</w:t>
      </w:r>
      <w:r w:rsidR="009C2447" w:rsidRPr="00FC00D6">
        <w:rPr>
          <w:rFonts w:asciiTheme="majorHAnsi" w:hAnsiTheme="majorHAnsi"/>
          <w:b/>
          <w:sz w:val="22"/>
          <w:szCs w:val="22"/>
        </w:rPr>
        <w:tab/>
      </w:r>
      <w:r w:rsidR="009C2447" w:rsidRPr="00FC00D6">
        <w:rPr>
          <w:rFonts w:asciiTheme="majorHAnsi" w:hAnsiTheme="majorHAnsi"/>
          <w:b/>
          <w:sz w:val="22"/>
          <w:szCs w:val="22"/>
        </w:rPr>
        <w:tab/>
      </w:r>
    </w:p>
    <w:p w:rsidR="00E82991" w:rsidRPr="00FC00D6" w:rsidRDefault="00176EC4" w:rsidP="007F50BC">
      <w:pPr>
        <w:tabs>
          <w:tab w:val="left" w:pos="851"/>
          <w:tab w:val="left" w:pos="3600"/>
        </w:tabs>
        <w:jc w:val="both"/>
        <w:rPr>
          <w:rFonts w:asciiTheme="majorHAnsi" w:hAnsiTheme="majorHAnsi"/>
          <w:noProof w:val="0"/>
          <w:sz w:val="22"/>
          <w:szCs w:val="22"/>
        </w:rPr>
      </w:pPr>
      <w:r w:rsidRPr="00FC00D6">
        <w:rPr>
          <w:rFonts w:asciiTheme="majorHAnsi" w:hAnsiTheme="majorHAnsi"/>
          <w:noProof w:val="0"/>
          <w:sz w:val="22"/>
          <w:szCs w:val="22"/>
        </w:rPr>
        <w:t>Síd</w:t>
      </w:r>
      <w:r w:rsidR="009C2447" w:rsidRPr="00FC00D6">
        <w:rPr>
          <w:rFonts w:asciiTheme="majorHAnsi" w:hAnsiTheme="majorHAnsi"/>
          <w:noProof w:val="0"/>
          <w:sz w:val="22"/>
          <w:szCs w:val="22"/>
        </w:rPr>
        <w:t>lo</w:t>
      </w:r>
      <w:r w:rsidRPr="00FC00D6">
        <w:rPr>
          <w:rFonts w:asciiTheme="majorHAnsi" w:hAnsiTheme="majorHAnsi"/>
          <w:noProof w:val="0"/>
          <w:sz w:val="22"/>
          <w:szCs w:val="22"/>
        </w:rPr>
        <w:t>:</w:t>
      </w:r>
      <w:r w:rsidR="009C2447" w:rsidRPr="00FC00D6">
        <w:rPr>
          <w:rFonts w:asciiTheme="majorHAnsi" w:hAnsiTheme="majorHAnsi"/>
          <w:noProof w:val="0"/>
          <w:sz w:val="22"/>
          <w:szCs w:val="22"/>
        </w:rPr>
        <w:tab/>
      </w:r>
      <w:r w:rsidR="007B1A61">
        <w:rPr>
          <w:rFonts w:asciiTheme="majorHAnsi" w:hAnsiTheme="majorHAnsi"/>
          <w:noProof w:val="0"/>
          <w:sz w:val="22"/>
          <w:szCs w:val="22"/>
        </w:rPr>
        <w:tab/>
      </w:r>
      <w:r w:rsidR="007B1A61">
        <w:rPr>
          <w:rFonts w:asciiTheme="majorHAnsi" w:hAnsiTheme="majorHAnsi"/>
          <w:noProof w:val="0"/>
          <w:sz w:val="22"/>
          <w:szCs w:val="22"/>
        </w:rPr>
        <w:tab/>
      </w:r>
    </w:p>
    <w:p w:rsidR="009C2447" w:rsidRPr="00FC00D6" w:rsidRDefault="00E82991" w:rsidP="007B1A61">
      <w:pPr>
        <w:tabs>
          <w:tab w:val="left" w:pos="851"/>
          <w:tab w:val="left" w:pos="3600"/>
        </w:tabs>
        <w:ind w:left="4245" w:hanging="4245"/>
        <w:jc w:val="both"/>
        <w:rPr>
          <w:rFonts w:asciiTheme="majorHAnsi" w:hAnsiTheme="majorHAnsi"/>
          <w:noProof w:val="0"/>
          <w:sz w:val="22"/>
          <w:szCs w:val="22"/>
        </w:rPr>
      </w:pPr>
      <w:r w:rsidRPr="00FC00D6">
        <w:rPr>
          <w:rFonts w:asciiTheme="majorHAnsi" w:hAnsiTheme="majorHAnsi"/>
          <w:noProof w:val="0"/>
          <w:sz w:val="22"/>
          <w:szCs w:val="22"/>
        </w:rPr>
        <w:t>Zapísaný:</w:t>
      </w:r>
      <w:r w:rsidR="009C2447" w:rsidRPr="00FC00D6">
        <w:rPr>
          <w:rFonts w:asciiTheme="majorHAnsi" w:hAnsiTheme="majorHAnsi"/>
          <w:noProof w:val="0"/>
          <w:sz w:val="22"/>
          <w:szCs w:val="22"/>
        </w:rPr>
        <w:tab/>
      </w:r>
      <w:r w:rsidR="007B1A61">
        <w:rPr>
          <w:rFonts w:asciiTheme="majorHAnsi" w:hAnsiTheme="majorHAnsi"/>
          <w:noProof w:val="0"/>
          <w:sz w:val="22"/>
          <w:szCs w:val="22"/>
        </w:rPr>
        <w:tab/>
      </w:r>
      <w:r w:rsidR="007B1A61">
        <w:rPr>
          <w:rFonts w:asciiTheme="majorHAnsi" w:hAnsiTheme="majorHAnsi"/>
          <w:noProof w:val="0"/>
          <w:sz w:val="22"/>
          <w:szCs w:val="22"/>
        </w:rPr>
        <w:tab/>
      </w:r>
    </w:p>
    <w:p w:rsidR="004E0319" w:rsidRPr="00FC00D6" w:rsidRDefault="004E0319" w:rsidP="007F50BC">
      <w:pPr>
        <w:tabs>
          <w:tab w:val="left" w:pos="709"/>
          <w:tab w:val="left" w:pos="3600"/>
        </w:tabs>
        <w:jc w:val="both"/>
        <w:rPr>
          <w:rFonts w:asciiTheme="majorHAnsi" w:hAnsiTheme="majorHAnsi"/>
          <w:sz w:val="22"/>
          <w:szCs w:val="22"/>
        </w:rPr>
      </w:pPr>
      <w:r w:rsidRPr="00FC00D6">
        <w:rPr>
          <w:rFonts w:asciiTheme="majorHAnsi" w:hAnsiTheme="majorHAnsi"/>
          <w:sz w:val="22"/>
          <w:szCs w:val="22"/>
        </w:rPr>
        <w:t>Štatutárny zástupca:</w:t>
      </w:r>
      <w:r w:rsidR="007B1A61">
        <w:rPr>
          <w:rFonts w:asciiTheme="majorHAnsi" w:hAnsiTheme="majorHAnsi"/>
          <w:sz w:val="22"/>
          <w:szCs w:val="22"/>
        </w:rPr>
        <w:tab/>
      </w:r>
      <w:r w:rsidR="007B1A61">
        <w:rPr>
          <w:rFonts w:asciiTheme="majorHAnsi" w:hAnsiTheme="majorHAnsi"/>
          <w:sz w:val="22"/>
          <w:szCs w:val="22"/>
        </w:rPr>
        <w:tab/>
      </w:r>
    </w:p>
    <w:p w:rsidR="00F55ABC" w:rsidRPr="00FC00D6" w:rsidRDefault="00F55ABC" w:rsidP="007F50BC">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Kontakt:</w:t>
      </w:r>
      <w:r w:rsidR="007B1A61">
        <w:rPr>
          <w:rFonts w:asciiTheme="majorHAnsi" w:hAnsiTheme="majorHAnsi"/>
          <w:noProof w:val="0"/>
          <w:sz w:val="22"/>
          <w:szCs w:val="22"/>
        </w:rPr>
        <w:tab/>
      </w:r>
      <w:r w:rsidR="007B1A61">
        <w:rPr>
          <w:rFonts w:asciiTheme="majorHAnsi" w:hAnsiTheme="majorHAnsi"/>
          <w:noProof w:val="0"/>
          <w:sz w:val="22"/>
          <w:szCs w:val="22"/>
        </w:rPr>
        <w:tab/>
      </w:r>
    </w:p>
    <w:p w:rsidR="00955A79" w:rsidRDefault="009C2447" w:rsidP="007F50BC">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 xml:space="preserve">IČO: </w:t>
      </w:r>
      <w:r w:rsidR="007B1A61">
        <w:rPr>
          <w:rFonts w:asciiTheme="majorHAnsi" w:hAnsiTheme="majorHAnsi"/>
          <w:noProof w:val="0"/>
          <w:sz w:val="22"/>
          <w:szCs w:val="22"/>
        </w:rPr>
        <w:tab/>
      </w:r>
      <w:r w:rsidR="007B1A61">
        <w:rPr>
          <w:rFonts w:asciiTheme="majorHAnsi" w:hAnsiTheme="majorHAnsi"/>
          <w:noProof w:val="0"/>
          <w:sz w:val="22"/>
          <w:szCs w:val="22"/>
        </w:rPr>
        <w:tab/>
      </w:r>
      <w:r w:rsidR="007B1A61">
        <w:rPr>
          <w:rFonts w:asciiTheme="majorHAnsi" w:hAnsiTheme="majorHAnsi"/>
          <w:noProof w:val="0"/>
          <w:sz w:val="22"/>
          <w:szCs w:val="22"/>
        </w:rPr>
        <w:tab/>
      </w:r>
    </w:p>
    <w:p w:rsidR="009C2447" w:rsidRPr="00FC00D6" w:rsidRDefault="009C2447" w:rsidP="007F50BC">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 xml:space="preserve">DIČ: </w:t>
      </w:r>
      <w:r w:rsidR="007B1A61">
        <w:rPr>
          <w:rFonts w:asciiTheme="majorHAnsi" w:hAnsiTheme="majorHAnsi"/>
          <w:noProof w:val="0"/>
          <w:sz w:val="22"/>
          <w:szCs w:val="22"/>
        </w:rPr>
        <w:tab/>
      </w:r>
      <w:r w:rsidR="007B1A61">
        <w:rPr>
          <w:rFonts w:asciiTheme="majorHAnsi" w:hAnsiTheme="majorHAnsi"/>
          <w:noProof w:val="0"/>
          <w:sz w:val="22"/>
          <w:szCs w:val="22"/>
        </w:rPr>
        <w:tab/>
      </w:r>
      <w:r w:rsidR="007B1A61">
        <w:rPr>
          <w:rFonts w:asciiTheme="majorHAnsi" w:hAnsiTheme="majorHAnsi"/>
          <w:noProof w:val="0"/>
          <w:sz w:val="22"/>
          <w:szCs w:val="22"/>
        </w:rPr>
        <w:tab/>
      </w:r>
    </w:p>
    <w:p w:rsidR="004E0319" w:rsidRPr="00FC00D6" w:rsidRDefault="004E0319" w:rsidP="007F50BC">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IČ DPH:</w:t>
      </w:r>
      <w:r w:rsidR="007B1A61">
        <w:rPr>
          <w:rFonts w:asciiTheme="majorHAnsi" w:hAnsiTheme="majorHAnsi"/>
          <w:noProof w:val="0"/>
          <w:sz w:val="22"/>
          <w:szCs w:val="22"/>
        </w:rPr>
        <w:tab/>
      </w:r>
      <w:r w:rsidR="007B1A61">
        <w:rPr>
          <w:rFonts w:asciiTheme="majorHAnsi" w:hAnsiTheme="majorHAnsi"/>
          <w:noProof w:val="0"/>
          <w:sz w:val="22"/>
          <w:szCs w:val="22"/>
        </w:rPr>
        <w:tab/>
      </w:r>
      <w:r w:rsidR="007B1A61">
        <w:rPr>
          <w:rFonts w:asciiTheme="majorHAnsi" w:hAnsiTheme="majorHAnsi"/>
          <w:noProof w:val="0"/>
          <w:sz w:val="22"/>
          <w:szCs w:val="22"/>
        </w:rPr>
        <w:tab/>
      </w:r>
    </w:p>
    <w:p w:rsidR="009C2447" w:rsidRPr="00FC00D6" w:rsidRDefault="00F55ABC" w:rsidP="00164B6A">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B</w:t>
      </w:r>
      <w:r w:rsidR="009C2447" w:rsidRPr="00FC00D6">
        <w:rPr>
          <w:rFonts w:asciiTheme="majorHAnsi" w:hAnsiTheme="majorHAnsi"/>
          <w:noProof w:val="0"/>
          <w:sz w:val="22"/>
          <w:szCs w:val="22"/>
        </w:rPr>
        <w:t>ankové spojenie:</w:t>
      </w:r>
      <w:r w:rsidR="009C2447" w:rsidRPr="00FC00D6">
        <w:rPr>
          <w:rFonts w:asciiTheme="majorHAnsi" w:hAnsiTheme="majorHAnsi"/>
          <w:noProof w:val="0"/>
          <w:sz w:val="22"/>
          <w:szCs w:val="22"/>
        </w:rPr>
        <w:tab/>
      </w:r>
      <w:r w:rsidR="009C2447" w:rsidRPr="00FC00D6">
        <w:rPr>
          <w:rFonts w:asciiTheme="majorHAnsi" w:hAnsiTheme="majorHAnsi"/>
          <w:noProof w:val="0"/>
          <w:sz w:val="22"/>
          <w:szCs w:val="22"/>
        </w:rPr>
        <w:tab/>
      </w:r>
      <w:r w:rsidR="009C2447" w:rsidRPr="00FC00D6">
        <w:rPr>
          <w:rFonts w:asciiTheme="majorHAnsi" w:hAnsiTheme="majorHAnsi"/>
          <w:noProof w:val="0"/>
          <w:sz w:val="22"/>
          <w:szCs w:val="22"/>
        </w:rPr>
        <w:tab/>
      </w:r>
      <w:r w:rsidR="009C2447" w:rsidRPr="00FC00D6">
        <w:rPr>
          <w:rFonts w:asciiTheme="majorHAnsi" w:hAnsiTheme="majorHAnsi"/>
          <w:noProof w:val="0"/>
          <w:sz w:val="22"/>
          <w:szCs w:val="22"/>
        </w:rPr>
        <w:tab/>
      </w:r>
    </w:p>
    <w:p w:rsidR="009C2447" w:rsidRPr="00FC00D6" w:rsidRDefault="004836A8" w:rsidP="007F50BC">
      <w:pPr>
        <w:tabs>
          <w:tab w:val="left" w:pos="709"/>
          <w:tab w:val="left" w:pos="3600"/>
        </w:tabs>
        <w:jc w:val="both"/>
        <w:rPr>
          <w:rFonts w:asciiTheme="majorHAnsi" w:hAnsiTheme="majorHAnsi"/>
          <w:noProof w:val="0"/>
          <w:sz w:val="22"/>
          <w:szCs w:val="22"/>
        </w:rPr>
      </w:pPr>
      <w:r w:rsidRPr="00FC00D6">
        <w:rPr>
          <w:rFonts w:asciiTheme="majorHAnsi" w:hAnsiTheme="majorHAnsi"/>
          <w:noProof w:val="0"/>
          <w:sz w:val="22"/>
          <w:szCs w:val="22"/>
        </w:rPr>
        <w:t xml:space="preserve">(ďalej len </w:t>
      </w:r>
      <w:r w:rsidR="00F55ABC" w:rsidRPr="00FC00D6">
        <w:rPr>
          <w:rFonts w:asciiTheme="majorHAnsi" w:hAnsiTheme="majorHAnsi"/>
          <w:noProof w:val="0"/>
          <w:sz w:val="22"/>
          <w:szCs w:val="22"/>
        </w:rPr>
        <w:t xml:space="preserve">ako </w:t>
      </w:r>
      <w:r w:rsidR="009C2447" w:rsidRPr="00FC00D6">
        <w:rPr>
          <w:rFonts w:asciiTheme="majorHAnsi" w:hAnsiTheme="majorHAnsi"/>
          <w:noProof w:val="0"/>
          <w:sz w:val="22"/>
          <w:szCs w:val="22"/>
        </w:rPr>
        <w:t>„zhotoviteľ“)</w:t>
      </w:r>
    </w:p>
    <w:p w:rsidR="009C2447" w:rsidRPr="00FC00D6" w:rsidRDefault="009C2447" w:rsidP="007F50BC">
      <w:pPr>
        <w:tabs>
          <w:tab w:val="left" w:pos="709"/>
          <w:tab w:val="left" w:pos="3600"/>
        </w:tabs>
        <w:jc w:val="both"/>
        <w:rPr>
          <w:rFonts w:asciiTheme="majorHAnsi" w:hAnsiTheme="majorHAnsi" w:cs="Calibri"/>
          <w:noProof w:val="0"/>
          <w:sz w:val="22"/>
          <w:szCs w:val="22"/>
        </w:rPr>
      </w:pPr>
    </w:p>
    <w:p w:rsidR="00E65C38" w:rsidRDefault="00E65C38" w:rsidP="00923121">
      <w:pPr>
        <w:tabs>
          <w:tab w:val="left" w:pos="709"/>
          <w:tab w:val="left" w:pos="3600"/>
        </w:tabs>
        <w:jc w:val="center"/>
        <w:rPr>
          <w:rFonts w:asciiTheme="majorHAnsi" w:hAnsiTheme="majorHAnsi"/>
          <w:noProof w:val="0"/>
          <w:sz w:val="22"/>
          <w:szCs w:val="22"/>
        </w:rPr>
      </w:pPr>
      <w:r>
        <w:rPr>
          <w:rFonts w:asciiTheme="majorHAnsi" w:hAnsiTheme="majorHAnsi"/>
          <w:noProof w:val="0"/>
          <w:sz w:val="22"/>
          <w:szCs w:val="22"/>
        </w:rPr>
        <w:t xml:space="preserve">Zmluvné strany </w:t>
      </w:r>
      <w:r w:rsidR="009C2447" w:rsidRPr="00FC00D6">
        <w:rPr>
          <w:rFonts w:asciiTheme="majorHAnsi" w:hAnsiTheme="majorHAnsi"/>
          <w:noProof w:val="0"/>
          <w:sz w:val="22"/>
          <w:szCs w:val="22"/>
        </w:rPr>
        <w:t>sa dohodli na uzatvorení tejto</w:t>
      </w:r>
      <w:r w:rsidR="00955A79">
        <w:rPr>
          <w:rFonts w:asciiTheme="majorHAnsi" w:hAnsiTheme="majorHAnsi"/>
          <w:noProof w:val="0"/>
          <w:sz w:val="22"/>
          <w:szCs w:val="22"/>
        </w:rPr>
        <w:t xml:space="preserve"> </w:t>
      </w:r>
      <w:r>
        <w:rPr>
          <w:rFonts w:asciiTheme="majorHAnsi" w:hAnsiTheme="majorHAnsi"/>
          <w:noProof w:val="0"/>
          <w:sz w:val="22"/>
          <w:szCs w:val="22"/>
        </w:rPr>
        <w:t>Z</w:t>
      </w:r>
      <w:r w:rsidR="009C2447" w:rsidRPr="00FC00D6">
        <w:rPr>
          <w:rFonts w:asciiTheme="majorHAnsi" w:hAnsiTheme="majorHAnsi"/>
          <w:noProof w:val="0"/>
          <w:sz w:val="22"/>
          <w:szCs w:val="22"/>
        </w:rPr>
        <w:t xml:space="preserve">mluvy o dielo (ďalej len „zmluva“) </w:t>
      </w:r>
    </w:p>
    <w:p w:rsidR="009C2447" w:rsidRPr="00FC00D6" w:rsidRDefault="009C2447" w:rsidP="00923121">
      <w:pPr>
        <w:tabs>
          <w:tab w:val="left" w:pos="709"/>
          <w:tab w:val="left" w:pos="3600"/>
        </w:tabs>
        <w:jc w:val="center"/>
        <w:rPr>
          <w:rFonts w:asciiTheme="majorHAnsi" w:hAnsiTheme="majorHAnsi"/>
          <w:noProof w:val="0"/>
          <w:sz w:val="22"/>
          <w:szCs w:val="22"/>
        </w:rPr>
      </w:pPr>
      <w:r w:rsidRPr="00FC00D6">
        <w:rPr>
          <w:rFonts w:asciiTheme="majorHAnsi" w:hAnsiTheme="majorHAnsi"/>
          <w:noProof w:val="0"/>
          <w:sz w:val="22"/>
          <w:szCs w:val="22"/>
        </w:rPr>
        <w:t>za nasledujúcich podmienok:</w:t>
      </w:r>
    </w:p>
    <w:p w:rsidR="0095237C" w:rsidRPr="00FC00D6" w:rsidRDefault="0095237C" w:rsidP="007F50BC">
      <w:pPr>
        <w:tabs>
          <w:tab w:val="left" w:pos="709"/>
          <w:tab w:val="left" w:pos="3600"/>
        </w:tabs>
        <w:rPr>
          <w:rFonts w:asciiTheme="majorHAnsi" w:hAnsiTheme="majorHAnsi"/>
          <w:sz w:val="22"/>
          <w:szCs w:val="22"/>
        </w:rPr>
      </w:pPr>
    </w:p>
    <w:p w:rsidR="004836A8" w:rsidRPr="00FC00D6" w:rsidRDefault="0095237C" w:rsidP="0095237C">
      <w:pPr>
        <w:tabs>
          <w:tab w:val="left" w:pos="709"/>
          <w:tab w:val="left" w:pos="3600"/>
        </w:tabs>
        <w:jc w:val="center"/>
        <w:rPr>
          <w:rFonts w:asciiTheme="majorHAnsi" w:hAnsiTheme="majorHAnsi"/>
          <w:b/>
          <w:sz w:val="22"/>
          <w:szCs w:val="22"/>
        </w:rPr>
      </w:pPr>
      <w:r w:rsidRPr="00FC00D6">
        <w:rPr>
          <w:rFonts w:asciiTheme="majorHAnsi" w:hAnsiTheme="majorHAnsi"/>
          <w:b/>
          <w:sz w:val="22"/>
          <w:szCs w:val="22"/>
        </w:rPr>
        <w:t xml:space="preserve">Preambula </w:t>
      </w:r>
    </w:p>
    <w:p w:rsidR="0095237C" w:rsidRPr="00FC00D6" w:rsidRDefault="0095237C" w:rsidP="0095237C">
      <w:pPr>
        <w:tabs>
          <w:tab w:val="left" w:pos="709"/>
          <w:tab w:val="left" w:pos="3600"/>
        </w:tabs>
        <w:jc w:val="center"/>
        <w:rPr>
          <w:rFonts w:asciiTheme="majorHAnsi" w:hAnsiTheme="majorHAnsi"/>
          <w:b/>
          <w:sz w:val="22"/>
          <w:szCs w:val="22"/>
        </w:rPr>
      </w:pPr>
    </w:p>
    <w:p w:rsidR="0095237C" w:rsidRDefault="0095237C" w:rsidP="0095237C">
      <w:pPr>
        <w:pStyle w:val="Odsekzoznamu"/>
        <w:widowControl w:val="0"/>
        <w:numPr>
          <w:ilvl w:val="0"/>
          <w:numId w:val="20"/>
        </w:numPr>
        <w:ind w:left="284" w:hanging="284"/>
        <w:jc w:val="both"/>
        <w:rPr>
          <w:rFonts w:asciiTheme="majorHAnsi" w:hAnsiTheme="majorHAnsi"/>
          <w:sz w:val="22"/>
          <w:szCs w:val="22"/>
          <w:shd w:val="clear" w:color="auto" w:fill="FFFFFF"/>
        </w:rPr>
      </w:pPr>
      <w:r w:rsidRPr="00FC00D6">
        <w:rPr>
          <w:rFonts w:asciiTheme="majorHAnsi" w:hAnsiTheme="majorHAnsi"/>
          <w:sz w:val="22"/>
          <w:szCs w:val="22"/>
          <w:shd w:val="clear" w:color="auto" w:fill="FFFFFF"/>
        </w:rPr>
        <w:t xml:space="preserve">Táto zmluva sa uzatvára ako výsledok verejného obstarávania v zmysle § </w:t>
      </w:r>
      <w:r w:rsidR="0042073E" w:rsidRPr="00FC00D6">
        <w:rPr>
          <w:rFonts w:asciiTheme="majorHAnsi" w:hAnsiTheme="majorHAnsi"/>
          <w:sz w:val="22"/>
          <w:szCs w:val="22"/>
          <w:shd w:val="clear" w:color="auto" w:fill="FFFFFF"/>
        </w:rPr>
        <w:t>117</w:t>
      </w:r>
      <w:r w:rsidRPr="00FC00D6">
        <w:rPr>
          <w:rFonts w:asciiTheme="majorHAnsi" w:hAnsiTheme="majorHAnsi"/>
          <w:sz w:val="22"/>
          <w:szCs w:val="22"/>
          <w:shd w:val="clear" w:color="auto" w:fill="FFFFFF"/>
        </w:rPr>
        <w:t xml:space="preserve"> zákona č. 343/2015 Z.z. o verejnom obstarávaní a o zmene a doplnení niektorých zákonov v znení neskorších predpisov (ďalej len „zákon o verejnom obstarávaní“). </w:t>
      </w:r>
      <w:r w:rsidR="00E82991" w:rsidRPr="00FC00D6">
        <w:rPr>
          <w:rFonts w:asciiTheme="majorHAnsi" w:hAnsiTheme="majorHAnsi"/>
          <w:sz w:val="22"/>
          <w:szCs w:val="22"/>
          <w:shd w:val="clear" w:color="auto" w:fill="FFFFFF"/>
        </w:rPr>
        <w:t>O</w:t>
      </w:r>
      <w:r w:rsidRPr="00FC00D6">
        <w:rPr>
          <w:rFonts w:asciiTheme="majorHAnsi" w:hAnsiTheme="majorHAnsi"/>
          <w:sz w:val="22"/>
          <w:szCs w:val="22"/>
          <w:shd w:val="clear" w:color="auto" w:fill="FFFFFF"/>
        </w:rPr>
        <w:t>bjednávateľ na obstaranie predmetu tejto zmluvy použil postup verejného obstarávania – zákazka s nízkou hodnotou</w:t>
      </w:r>
      <w:r w:rsidR="00EB362B" w:rsidRPr="00FC00D6">
        <w:rPr>
          <w:rFonts w:asciiTheme="majorHAnsi" w:hAnsiTheme="majorHAnsi"/>
          <w:sz w:val="22"/>
          <w:szCs w:val="22"/>
          <w:shd w:val="clear" w:color="auto" w:fill="FFFFFF"/>
        </w:rPr>
        <w:t>.</w:t>
      </w:r>
    </w:p>
    <w:p w:rsidR="00955A79" w:rsidRPr="00FC00D6" w:rsidRDefault="00955A79" w:rsidP="00955A79">
      <w:pPr>
        <w:pStyle w:val="Odsekzoznamu"/>
        <w:widowControl w:val="0"/>
        <w:ind w:left="284"/>
        <w:jc w:val="both"/>
        <w:rPr>
          <w:rFonts w:asciiTheme="majorHAnsi" w:hAnsiTheme="majorHAnsi"/>
          <w:sz w:val="22"/>
          <w:szCs w:val="22"/>
          <w:shd w:val="clear" w:color="auto" w:fill="FFFFFF"/>
        </w:rPr>
      </w:pPr>
    </w:p>
    <w:p w:rsidR="00A8565F" w:rsidRDefault="00DA56F4" w:rsidP="00A8565F">
      <w:pPr>
        <w:pStyle w:val="Odsekzoznamu"/>
        <w:widowControl w:val="0"/>
        <w:numPr>
          <w:ilvl w:val="0"/>
          <w:numId w:val="20"/>
        </w:numPr>
        <w:ind w:left="284" w:hanging="284"/>
        <w:jc w:val="both"/>
        <w:rPr>
          <w:rFonts w:asciiTheme="majorHAnsi" w:hAnsiTheme="majorHAnsi"/>
          <w:sz w:val="22"/>
          <w:szCs w:val="22"/>
          <w:shd w:val="clear" w:color="auto" w:fill="FFFFFF"/>
        </w:rPr>
      </w:pPr>
      <w:r w:rsidRPr="00A8565F">
        <w:rPr>
          <w:rFonts w:asciiTheme="majorHAnsi" w:hAnsiTheme="majorHAnsi"/>
          <w:sz w:val="22"/>
          <w:szCs w:val="22"/>
          <w:shd w:val="clear" w:color="auto" w:fill="FFFFFF"/>
        </w:rPr>
        <w:t>Objednávateľ a z</w:t>
      </w:r>
      <w:r w:rsidR="00B560B4" w:rsidRPr="00A8565F">
        <w:rPr>
          <w:rFonts w:asciiTheme="majorHAnsi" w:hAnsiTheme="majorHAnsi"/>
          <w:sz w:val="22"/>
          <w:szCs w:val="22"/>
          <w:shd w:val="clear" w:color="auto" w:fill="FFFFFF"/>
        </w:rPr>
        <w:t>h</w:t>
      </w:r>
      <w:r w:rsidRPr="00A8565F">
        <w:rPr>
          <w:rFonts w:asciiTheme="majorHAnsi" w:hAnsiTheme="majorHAnsi"/>
          <w:sz w:val="22"/>
          <w:szCs w:val="22"/>
          <w:shd w:val="clear" w:color="auto" w:fill="FFFFFF"/>
        </w:rPr>
        <w:t>otoviteľ sa dohodli na tom, že z</w:t>
      </w:r>
      <w:r w:rsidR="00B560B4" w:rsidRPr="00A8565F">
        <w:rPr>
          <w:rFonts w:asciiTheme="majorHAnsi" w:hAnsiTheme="majorHAnsi"/>
          <w:sz w:val="22"/>
          <w:szCs w:val="22"/>
          <w:shd w:val="clear" w:color="auto" w:fill="FFFFFF"/>
        </w:rPr>
        <w:t xml:space="preserve">hotoviteľ realizuje pre </w:t>
      </w:r>
      <w:r w:rsidRPr="00A8565F">
        <w:rPr>
          <w:rFonts w:asciiTheme="majorHAnsi" w:hAnsiTheme="majorHAnsi"/>
          <w:sz w:val="22"/>
          <w:szCs w:val="22"/>
          <w:shd w:val="clear" w:color="auto" w:fill="FFFFFF"/>
        </w:rPr>
        <w:t>o</w:t>
      </w:r>
      <w:r w:rsidR="00B560B4" w:rsidRPr="00A8565F">
        <w:rPr>
          <w:rFonts w:asciiTheme="majorHAnsi" w:hAnsiTheme="majorHAnsi"/>
          <w:sz w:val="22"/>
          <w:szCs w:val="22"/>
          <w:shd w:val="clear" w:color="auto" w:fill="FFFFFF"/>
        </w:rPr>
        <w:t>bjedn</w:t>
      </w:r>
      <w:r w:rsidR="00083640" w:rsidRPr="00A8565F">
        <w:rPr>
          <w:rFonts w:asciiTheme="majorHAnsi" w:hAnsiTheme="majorHAnsi"/>
          <w:sz w:val="22"/>
          <w:szCs w:val="22"/>
          <w:shd w:val="clear" w:color="auto" w:fill="FFFFFF"/>
        </w:rPr>
        <w:t>ávateľa stavebné práce na diele</w:t>
      </w:r>
      <w:r w:rsidR="004E3EDF">
        <w:rPr>
          <w:rFonts w:asciiTheme="majorHAnsi" w:hAnsiTheme="majorHAnsi"/>
          <w:sz w:val="22"/>
          <w:szCs w:val="22"/>
          <w:shd w:val="clear" w:color="auto" w:fill="FFFFFF"/>
        </w:rPr>
        <w:t xml:space="preserve"> </w:t>
      </w:r>
      <w:r w:rsidR="00083640" w:rsidRPr="00A8565F">
        <w:rPr>
          <w:rFonts w:asciiTheme="majorHAnsi" w:hAnsiTheme="majorHAnsi"/>
          <w:b/>
          <w:sz w:val="22"/>
          <w:szCs w:val="22"/>
          <w:shd w:val="clear" w:color="auto" w:fill="FFFFFF"/>
        </w:rPr>
        <w:t>„</w:t>
      </w:r>
      <w:r w:rsidR="00955A79">
        <w:rPr>
          <w:rFonts w:asciiTheme="majorHAnsi" w:hAnsiTheme="majorHAnsi"/>
          <w:b/>
          <w:sz w:val="22"/>
          <w:szCs w:val="22"/>
          <w:shd w:val="clear" w:color="auto" w:fill="FFFFFF"/>
        </w:rPr>
        <w:t>Stavebné práce – voda pre rómov</w:t>
      </w:r>
      <w:r w:rsidR="00083640" w:rsidRPr="00A8565F">
        <w:rPr>
          <w:rFonts w:asciiTheme="majorHAnsi" w:hAnsiTheme="majorHAnsi"/>
          <w:b/>
          <w:sz w:val="22"/>
          <w:szCs w:val="22"/>
          <w:shd w:val="clear" w:color="auto" w:fill="FFFFFF"/>
        </w:rPr>
        <w:t>“</w:t>
      </w:r>
      <w:r w:rsidR="00E82991" w:rsidRPr="00A8565F">
        <w:rPr>
          <w:rFonts w:asciiTheme="majorHAnsi" w:hAnsiTheme="majorHAnsi"/>
          <w:b/>
          <w:sz w:val="22"/>
          <w:szCs w:val="22"/>
          <w:shd w:val="clear" w:color="auto" w:fill="FFFFFF"/>
        </w:rPr>
        <w:t xml:space="preserve">. </w:t>
      </w:r>
      <w:r w:rsidR="00A8565F" w:rsidRPr="009E4C5C">
        <w:rPr>
          <w:rFonts w:asciiTheme="majorHAnsi" w:hAnsiTheme="majorHAnsi"/>
          <w:sz w:val="22"/>
          <w:szCs w:val="22"/>
          <w:shd w:val="clear" w:color="auto" w:fill="FFFFFF"/>
        </w:rPr>
        <w:t xml:space="preserve">v rámci Žiadosti o nenávratný finančný príspevok (ďalej len „projekt“), ktorý je financovaný pomocou nenávratného finančného príspevku v rámci </w:t>
      </w:r>
      <w:r w:rsidR="00955A79">
        <w:rPr>
          <w:rFonts w:asciiTheme="majorHAnsi" w:hAnsiTheme="majorHAnsi"/>
          <w:sz w:val="22"/>
          <w:szCs w:val="22"/>
          <w:shd w:val="clear" w:color="auto" w:fill="FFFFFF"/>
        </w:rPr>
        <w:t xml:space="preserve">Operačného programu Ľudské zdroje a spolufinancovaný Európskym fondom regionálneho rozvoja – Prioritná os: 6 Technická vybavenosť v obciach s prítomnosťou marginalizvaných rómskych komunít, Investičná priorita: 6.1 Poskytovanie podpory fyzickej, ekonomickej a sociálnej regenerácie zanedbaných komunít v mestských a vidieckych oblastiach, </w:t>
      </w:r>
      <w:r w:rsidR="000F17AC">
        <w:rPr>
          <w:rFonts w:asciiTheme="majorHAnsi" w:hAnsiTheme="majorHAnsi"/>
          <w:sz w:val="22"/>
          <w:szCs w:val="22"/>
          <w:shd w:val="clear" w:color="auto" w:fill="FFFFFF"/>
        </w:rPr>
        <w:t>(ďalej len „poskytovateľ NFP“)</w:t>
      </w:r>
      <w:r w:rsidR="00995ECD">
        <w:rPr>
          <w:rFonts w:asciiTheme="majorHAnsi" w:hAnsiTheme="majorHAnsi"/>
          <w:sz w:val="22"/>
          <w:szCs w:val="22"/>
          <w:shd w:val="clear" w:color="auto" w:fill="FFFFFF"/>
        </w:rPr>
        <w:t>, kód Výzvy: OPLZ-PO6-SC611-2016-3.</w:t>
      </w:r>
      <w:bookmarkStart w:id="0" w:name="_GoBack"/>
      <w:bookmarkEnd w:id="0"/>
      <w:r w:rsidR="00995ECD">
        <w:rPr>
          <w:rFonts w:asciiTheme="majorHAnsi" w:hAnsiTheme="majorHAnsi"/>
          <w:sz w:val="22"/>
          <w:szCs w:val="22"/>
          <w:shd w:val="clear" w:color="auto" w:fill="FFFFFF"/>
        </w:rPr>
        <w:t xml:space="preserve"> </w:t>
      </w:r>
      <w:r w:rsidR="00FC39FF">
        <w:rPr>
          <w:rFonts w:asciiTheme="majorHAnsi" w:hAnsiTheme="majorHAnsi"/>
          <w:sz w:val="22"/>
          <w:szCs w:val="22"/>
          <w:shd w:val="clear" w:color="auto" w:fill="FFFFFF"/>
        </w:rPr>
        <w:t xml:space="preserve"> Ob</w:t>
      </w:r>
      <w:r w:rsidR="00A8565F" w:rsidRPr="009E4C5C">
        <w:rPr>
          <w:rFonts w:asciiTheme="majorHAnsi" w:hAnsiTheme="majorHAnsi"/>
          <w:sz w:val="22"/>
          <w:szCs w:val="22"/>
          <w:shd w:val="clear" w:color="auto" w:fill="FFFFFF"/>
        </w:rPr>
        <w:t>jednávateľ a </w:t>
      </w:r>
      <w:r w:rsidR="00A8565F">
        <w:rPr>
          <w:rFonts w:asciiTheme="majorHAnsi" w:hAnsiTheme="majorHAnsi"/>
          <w:sz w:val="22"/>
          <w:szCs w:val="22"/>
          <w:shd w:val="clear" w:color="auto" w:fill="FFFFFF"/>
        </w:rPr>
        <w:t>z</w:t>
      </w:r>
      <w:r w:rsidR="00A8565F" w:rsidRPr="009E4C5C">
        <w:rPr>
          <w:rFonts w:asciiTheme="majorHAnsi" w:hAnsiTheme="majorHAnsi"/>
          <w:sz w:val="22"/>
          <w:szCs w:val="22"/>
          <w:shd w:val="clear" w:color="auto" w:fill="FFFFFF"/>
        </w:rPr>
        <w:t>hotoviteľ sa dohodli</w:t>
      </w:r>
      <w:r w:rsidR="00A8565F">
        <w:rPr>
          <w:rFonts w:asciiTheme="majorHAnsi" w:hAnsiTheme="majorHAnsi"/>
          <w:sz w:val="22"/>
          <w:szCs w:val="22"/>
          <w:shd w:val="clear" w:color="auto" w:fill="FFFFFF"/>
        </w:rPr>
        <w:t>, že zhotoviteľ vykoná dielo pre o</w:t>
      </w:r>
      <w:r w:rsidR="00A8565F" w:rsidRPr="009E4C5C">
        <w:rPr>
          <w:rFonts w:asciiTheme="majorHAnsi" w:hAnsiTheme="majorHAnsi"/>
          <w:sz w:val="22"/>
          <w:szCs w:val="22"/>
          <w:shd w:val="clear" w:color="auto" w:fill="FFFFFF"/>
        </w:rPr>
        <w:t>bjednávateľa</w:t>
      </w:r>
      <w:r w:rsidR="00A8565F">
        <w:rPr>
          <w:rFonts w:asciiTheme="majorHAnsi" w:hAnsiTheme="majorHAnsi"/>
          <w:sz w:val="22"/>
          <w:szCs w:val="22"/>
          <w:shd w:val="clear" w:color="auto" w:fill="FFFFFF"/>
        </w:rPr>
        <w:t xml:space="preserve"> za podmienok upravených touto z</w:t>
      </w:r>
      <w:r w:rsidR="00A8565F" w:rsidRPr="009E4C5C">
        <w:rPr>
          <w:rFonts w:asciiTheme="majorHAnsi" w:hAnsiTheme="majorHAnsi"/>
          <w:sz w:val="22"/>
          <w:szCs w:val="22"/>
          <w:shd w:val="clear" w:color="auto" w:fill="FFFFFF"/>
        </w:rPr>
        <w:t xml:space="preserve">mluvou. </w:t>
      </w:r>
    </w:p>
    <w:p w:rsidR="0045592E" w:rsidRPr="0045592E" w:rsidRDefault="0045592E" w:rsidP="0045592E">
      <w:pPr>
        <w:pStyle w:val="Odsekzoznamu"/>
        <w:rPr>
          <w:rFonts w:asciiTheme="majorHAnsi" w:hAnsiTheme="majorHAnsi"/>
          <w:sz w:val="22"/>
          <w:szCs w:val="22"/>
          <w:shd w:val="clear" w:color="auto" w:fill="FFFFFF"/>
        </w:rPr>
      </w:pPr>
    </w:p>
    <w:p w:rsidR="0045592E" w:rsidRPr="009E4C5C" w:rsidRDefault="0045592E" w:rsidP="0045592E">
      <w:pPr>
        <w:pStyle w:val="Odsekzoznamu"/>
        <w:widowControl w:val="0"/>
        <w:ind w:left="284"/>
        <w:jc w:val="both"/>
        <w:rPr>
          <w:rFonts w:asciiTheme="majorHAnsi" w:hAnsiTheme="majorHAnsi"/>
          <w:sz w:val="22"/>
          <w:szCs w:val="22"/>
          <w:shd w:val="clear" w:color="auto" w:fill="FFFFFF"/>
        </w:rPr>
      </w:pPr>
    </w:p>
    <w:p w:rsidR="00DD2D65" w:rsidRPr="000F17AC" w:rsidRDefault="00045B89" w:rsidP="000F17AC">
      <w:pPr>
        <w:pStyle w:val="Odsekzoznamu"/>
        <w:widowControl w:val="0"/>
        <w:numPr>
          <w:ilvl w:val="0"/>
          <w:numId w:val="20"/>
        </w:numPr>
        <w:ind w:left="284" w:hanging="284"/>
        <w:jc w:val="both"/>
        <w:rPr>
          <w:rFonts w:asciiTheme="majorHAnsi" w:hAnsiTheme="majorHAnsi"/>
          <w:sz w:val="22"/>
          <w:szCs w:val="22"/>
          <w:shd w:val="clear" w:color="auto" w:fill="FFFFFF"/>
        </w:rPr>
      </w:pPr>
      <w:r w:rsidRPr="000F17AC">
        <w:rPr>
          <w:rFonts w:asciiTheme="majorHAnsi" w:hAnsiTheme="majorHAnsi"/>
          <w:sz w:val="22"/>
          <w:szCs w:val="22"/>
          <w:shd w:val="clear" w:color="auto" w:fill="FFFFFF"/>
        </w:rPr>
        <w:t>Zhotoviteľ je povinný počas plnenia tejto zmluvy oboznámiť sa s aktuálne platnou zmluvou o</w:t>
      </w:r>
      <w:r w:rsidR="004E3EDF">
        <w:rPr>
          <w:rFonts w:asciiTheme="majorHAnsi" w:hAnsiTheme="majorHAnsi"/>
          <w:sz w:val="22"/>
          <w:szCs w:val="22"/>
          <w:shd w:val="clear" w:color="auto" w:fill="FFFFFF"/>
        </w:rPr>
        <w:t> </w:t>
      </w:r>
      <w:r w:rsidRPr="000F17AC">
        <w:rPr>
          <w:rFonts w:asciiTheme="majorHAnsi" w:hAnsiTheme="majorHAnsi"/>
          <w:sz w:val="22"/>
          <w:szCs w:val="22"/>
          <w:shd w:val="clear" w:color="auto" w:fill="FFFFFF"/>
        </w:rPr>
        <w:t>poskytnutí</w:t>
      </w:r>
      <w:r w:rsidR="004E3EDF">
        <w:rPr>
          <w:rFonts w:asciiTheme="majorHAnsi" w:hAnsiTheme="majorHAnsi"/>
          <w:sz w:val="22"/>
          <w:szCs w:val="22"/>
          <w:shd w:val="clear" w:color="auto" w:fill="FFFFFF"/>
        </w:rPr>
        <w:t xml:space="preserve"> </w:t>
      </w:r>
      <w:r w:rsidR="00A8565F" w:rsidRPr="000F17AC">
        <w:rPr>
          <w:rFonts w:asciiTheme="majorHAnsi" w:hAnsiTheme="majorHAnsi"/>
          <w:sz w:val="22"/>
          <w:szCs w:val="22"/>
          <w:shd w:val="clear" w:color="auto" w:fill="FFFFFF"/>
        </w:rPr>
        <w:t xml:space="preserve">nenávratného finančného príspevku uzatvorenou medzi objednávateľom a poskytovateľom NFP </w:t>
      </w:r>
      <w:r w:rsidR="000F17AC" w:rsidRPr="009E4C5C">
        <w:rPr>
          <w:rFonts w:asciiTheme="majorHAnsi" w:hAnsiTheme="majorHAnsi"/>
          <w:sz w:val="22"/>
          <w:szCs w:val="22"/>
          <w:shd w:val="clear" w:color="auto" w:fill="FFFFFF"/>
        </w:rPr>
        <w:t xml:space="preserve">(ďalej len „Zmluva o NFP“) a Všeobecnými zmluvnými podmienkami k tejto </w:t>
      </w:r>
      <w:r w:rsidR="000F17AC" w:rsidRPr="009E4C5C">
        <w:rPr>
          <w:rFonts w:asciiTheme="majorHAnsi" w:hAnsiTheme="majorHAnsi"/>
          <w:sz w:val="22"/>
          <w:szCs w:val="22"/>
          <w:shd w:val="clear" w:color="auto" w:fill="FFFFFF"/>
        </w:rPr>
        <w:lastRenderedPageBreak/>
        <w:t>Zmluve o poskytnutí NFP zverejnenými na webovej stránke Poskytovateľa NFP v súlade s platnou legislatívou.</w:t>
      </w:r>
    </w:p>
    <w:p w:rsidR="00EA53DD" w:rsidRPr="00FC00D6" w:rsidRDefault="00EA53DD" w:rsidP="00EA53DD">
      <w:pPr>
        <w:widowControl w:val="0"/>
        <w:jc w:val="center"/>
        <w:rPr>
          <w:rFonts w:asciiTheme="majorHAnsi" w:hAnsiTheme="majorHAnsi"/>
          <w:b/>
          <w:sz w:val="22"/>
          <w:szCs w:val="22"/>
          <w:shd w:val="clear" w:color="auto" w:fill="FFFFFF"/>
        </w:rPr>
      </w:pPr>
      <w:r w:rsidRPr="00FC00D6">
        <w:rPr>
          <w:rFonts w:asciiTheme="majorHAnsi" w:hAnsiTheme="majorHAnsi"/>
          <w:b/>
          <w:sz w:val="22"/>
          <w:szCs w:val="22"/>
          <w:shd w:val="clear" w:color="auto" w:fill="FFFFFF"/>
        </w:rPr>
        <w:t xml:space="preserve">Článok I </w:t>
      </w:r>
    </w:p>
    <w:p w:rsidR="00EA53DD" w:rsidRPr="00FC00D6" w:rsidRDefault="00EA53DD" w:rsidP="00EA53DD">
      <w:pPr>
        <w:widowControl w:val="0"/>
        <w:jc w:val="center"/>
        <w:rPr>
          <w:rFonts w:asciiTheme="majorHAnsi" w:hAnsiTheme="majorHAnsi"/>
          <w:b/>
          <w:sz w:val="22"/>
          <w:szCs w:val="22"/>
          <w:shd w:val="clear" w:color="auto" w:fill="FFFFFF"/>
        </w:rPr>
      </w:pPr>
      <w:r w:rsidRPr="00FC00D6">
        <w:rPr>
          <w:rFonts w:asciiTheme="majorHAnsi" w:hAnsiTheme="majorHAnsi"/>
          <w:b/>
          <w:sz w:val="22"/>
          <w:szCs w:val="22"/>
          <w:shd w:val="clear" w:color="auto" w:fill="FFFFFF"/>
        </w:rPr>
        <w:t>Východiskové podklady a</w:t>
      </w:r>
      <w:r w:rsidR="009E4C5C" w:rsidRPr="00FC00D6">
        <w:rPr>
          <w:rFonts w:asciiTheme="majorHAnsi" w:hAnsiTheme="majorHAnsi"/>
          <w:b/>
          <w:sz w:val="22"/>
          <w:szCs w:val="22"/>
          <w:shd w:val="clear" w:color="auto" w:fill="FFFFFF"/>
        </w:rPr>
        <w:t> </w:t>
      </w:r>
      <w:r w:rsidRPr="00FC00D6">
        <w:rPr>
          <w:rFonts w:asciiTheme="majorHAnsi" w:hAnsiTheme="majorHAnsi"/>
          <w:b/>
          <w:sz w:val="22"/>
          <w:szCs w:val="22"/>
          <w:shd w:val="clear" w:color="auto" w:fill="FFFFFF"/>
        </w:rPr>
        <w:t>údaje</w:t>
      </w:r>
    </w:p>
    <w:p w:rsidR="009E4C5C" w:rsidRPr="00FC00D6" w:rsidRDefault="009E4C5C" w:rsidP="00EA53DD">
      <w:pPr>
        <w:widowControl w:val="0"/>
        <w:jc w:val="center"/>
        <w:rPr>
          <w:rFonts w:asciiTheme="majorHAnsi" w:hAnsiTheme="majorHAnsi"/>
          <w:b/>
          <w:sz w:val="22"/>
          <w:szCs w:val="22"/>
          <w:shd w:val="clear" w:color="auto" w:fill="FFFFFF"/>
        </w:rPr>
      </w:pPr>
    </w:p>
    <w:p w:rsidR="0095237C" w:rsidRPr="00B40068" w:rsidRDefault="0095237C" w:rsidP="007F50BC">
      <w:pPr>
        <w:pStyle w:val="Odsekzoznamu"/>
        <w:widowControl w:val="0"/>
        <w:numPr>
          <w:ilvl w:val="0"/>
          <w:numId w:val="21"/>
        </w:numPr>
        <w:tabs>
          <w:tab w:val="left" w:pos="709"/>
          <w:tab w:val="left" w:pos="3600"/>
        </w:tabs>
        <w:ind w:left="284" w:hanging="284"/>
        <w:jc w:val="both"/>
        <w:rPr>
          <w:rFonts w:asciiTheme="majorHAnsi" w:hAnsiTheme="majorHAnsi"/>
          <w:sz w:val="22"/>
          <w:szCs w:val="22"/>
        </w:rPr>
      </w:pPr>
      <w:r w:rsidRPr="00B40068">
        <w:rPr>
          <w:rFonts w:asciiTheme="majorHAnsi" w:hAnsiTheme="majorHAnsi"/>
          <w:sz w:val="22"/>
          <w:szCs w:val="22"/>
          <w:shd w:val="clear" w:color="auto" w:fill="FFFFFF"/>
        </w:rPr>
        <w:t>Podkladom pre uzavretie tejto</w:t>
      </w:r>
      <w:r w:rsidR="00923121" w:rsidRPr="00B40068">
        <w:rPr>
          <w:rFonts w:asciiTheme="majorHAnsi" w:hAnsiTheme="majorHAnsi"/>
          <w:sz w:val="22"/>
          <w:szCs w:val="22"/>
          <w:shd w:val="clear" w:color="auto" w:fill="FFFFFF"/>
        </w:rPr>
        <w:t xml:space="preserve"> rámcovej</w:t>
      </w:r>
      <w:r w:rsidRPr="00B40068">
        <w:rPr>
          <w:rFonts w:asciiTheme="majorHAnsi" w:hAnsiTheme="majorHAnsi"/>
          <w:sz w:val="22"/>
          <w:szCs w:val="22"/>
          <w:shd w:val="clear" w:color="auto" w:fill="FFFFFF"/>
        </w:rPr>
        <w:t xml:space="preserve"> zmluvy je cenová ponuka zhotoviteľa predložená do verejnej súťaže na predmet obstarávania s ocenen</w:t>
      </w:r>
      <w:r w:rsidR="00B40068">
        <w:rPr>
          <w:rFonts w:asciiTheme="majorHAnsi" w:hAnsiTheme="majorHAnsi"/>
          <w:sz w:val="22"/>
          <w:szCs w:val="22"/>
          <w:shd w:val="clear" w:color="auto" w:fill="FFFFFF"/>
        </w:rPr>
        <w:t xml:space="preserve">ým výkazom výmer </w:t>
      </w:r>
      <w:r w:rsidR="00686E4A" w:rsidRPr="00B40068">
        <w:rPr>
          <w:rFonts w:asciiTheme="majorHAnsi" w:hAnsiTheme="majorHAnsi"/>
          <w:sz w:val="22"/>
          <w:szCs w:val="22"/>
          <w:shd w:val="clear" w:color="auto" w:fill="FFFFFF"/>
        </w:rPr>
        <w:t>, ktorý tvorí prílohu č. 2</w:t>
      </w:r>
      <w:r w:rsidRPr="00B40068">
        <w:rPr>
          <w:rFonts w:asciiTheme="majorHAnsi" w:hAnsiTheme="majorHAnsi"/>
          <w:sz w:val="22"/>
          <w:szCs w:val="22"/>
          <w:shd w:val="clear" w:color="auto" w:fill="FFFFFF"/>
        </w:rPr>
        <w:t xml:space="preserve"> </w:t>
      </w:r>
      <w:r w:rsidR="00B40068">
        <w:rPr>
          <w:rFonts w:asciiTheme="majorHAnsi" w:hAnsiTheme="majorHAnsi"/>
          <w:sz w:val="22"/>
          <w:szCs w:val="22"/>
          <w:shd w:val="clear" w:color="auto" w:fill="FFFFFF"/>
        </w:rPr>
        <w:t>tejto Z</w:t>
      </w:r>
      <w:r w:rsidRPr="00B40068">
        <w:rPr>
          <w:rFonts w:asciiTheme="majorHAnsi" w:hAnsiTheme="majorHAnsi"/>
          <w:sz w:val="22"/>
          <w:szCs w:val="22"/>
          <w:shd w:val="clear" w:color="auto" w:fill="FFFFFF"/>
        </w:rPr>
        <w:t>mluvy</w:t>
      </w:r>
      <w:r w:rsidR="001551A6" w:rsidRPr="00B40068">
        <w:rPr>
          <w:rFonts w:asciiTheme="majorHAnsi" w:hAnsiTheme="majorHAnsi"/>
          <w:sz w:val="22"/>
          <w:szCs w:val="22"/>
          <w:shd w:val="clear" w:color="auto" w:fill="FFFFFF"/>
        </w:rPr>
        <w:t xml:space="preserve">. Cenová ponuka </w:t>
      </w:r>
      <w:r w:rsidR="00B40068">
        <w:rPr>
          <w:rFonts w:asciiTheme="majorHAnsi" w:hAnsiTheme="majorHAnsi"/>
          <w:sz w:val="22"/>
          <w:szCs w:val="22"/>
          <w:shd w:val="clear" w:color="auto" w:fill="FFFFFF"/>
        </w:rPr>
        <w:t>bola</w:t>
      </w:r>
      <w:r w:rsidRPr="00B40068">
        <w:rPr>
          <w:rFonts w:asciiTheme="majorHAnsi" w:hAnsiTheme="majorHAnsi"/>
          <w:sz w:val="22"/>
          <w:szCs w:val="22"/>
          <w:shd w:val="clear" w:color="auto" w:fill="FFFFFF"/>
        </w:rPr>
        <w:t xml:space="preserve"> spracovaná na základe projektovej dokumentácie, ktor</w:t>
      </w:r>
      <w:r w:rsidR="001551A6" w:rsidRPr="00B40068">
        <w:rPr>
          <w:rFonts w:asciiTheme="majorHAnsi" w:hAnsiTheme="majorHAnsi"/>
          <w:sz w:val="22"/>
          <w:szCs w:val="22"/>
          <w:shd w:val="clear" w:color="auto" w:fill="FFFFFF"/>
        </w:rPr>
        <w:t>ú</w:t>
      </w:r>
      <w:r w:rsidRPr="00B40068">
        <w:rPr>
          <w:rFonts w:asciiTheme="majorHAnsi" w:hAnsiTheme="majorHAnsi"/>
          <w:sz w:val="22"/>
          <w:szCs w:val="22"/>
          <w:shd w:val="clear" w:color="auto" w:fill="FFFFFF"/>
        </w:rPr>
        <w:t xml:space="preserve"> má zhotoviteľ k</w:t>
      </w:r>
      <w:r w:rsidR="00B40068">
        <w:rPr>
          <w:rFonts w:asciiTheme="majorHAnsi" w:hAnsiTheme="majorHAnsi"/>
          <w:sz w:val="22"/>
          <w:szCs w:val="22"/>
          <w:shd w:val="clear" w:color="auto" w:fill="FFFFFF"/>
        </w:rPr>
        <w:t> </w:t>
      </w:r>
      <w:r w:rsidRPr="00B40068">
        <w:rPr>
          <w:rFonts w:asciiTheme="majorHAnsi" w:hAnsiTheme="majorHAnsi"/>
          <w:sz w:val="22"/>
          <w:szCs w:val="22"/>
          <w:shd w:val="clear" w:color="auto" w:fill="FFFFFF"/>
        </w:rPr>
        <w:t>dispozíci</w:t>
      </w:r>
      <w:r w:rsidR="001551A6" w:rsidRPr="00B40068">
        <w:rPr>
          <w:rFonts w:asciiTheme="majorHAnsi" w:hAnsiTheme="majorHAnsi"/>
          <w:sz w:val="22"/>
          <w:szCs w:val="22"/>
          <w:shd w:val="clear" w:color="auto" w:fill="FFFFFF"/>
        </w:rPr>
        <w:t>i</w:t>
      </w:r>
      <w:r w:rsidR="00B40068">
        <w:rPr>
          <w:rFonts w:asciiTheme="majorHAnsi" w:hAnsiTheme="majorHAnsi"/>
          <w:sz w:val="22"/>
          <w:szCs w:val="22"/>
          <w:shd w:val="clear" w:color="auto" w:fill="FFFFFF"/>
        </w:rPr>
        <w:t xml:space="preserve">. </w:t>
      </w:r>
    </w:p>
    <w:p w:rsidR="009E4C5C" w:rsidRPr="00FC00D6" w:rsidRDefault="009E4C5C" w:rsidP="007F50BC">
      <w:pPr>
        <w:tabs>
          <w:tab w:val="left" w:pos="709"/>
          <w:tab w:val="left" w:pos="3600"/>
        </w:tabs>
        <w:jc w:val="center"/>
        <w:rPr>
          <w:rFonts w:asciiTheme="majorHAnsi" w:hAnsiTheme="majorHAnsi"/>
          <w:b/>
          <w:sz w:val="22"/>
          <w:szCs w:val="22"/>
        </w:rPr>
      </w:pPr>
    </w:p>
    <w:p w:rsidR="009C2447" w:rsidRPr="00FC00D6" w:rsidRDefault="00176EC4" w:rsidP="007F50BC">
      <w:pPr>
        <w:tabs>
          <w:tab w:val="left" w:pos="709"/>
          <w:tab w:val="left" w:pos="3600"/>
        </w:tabs>
        <w:jc w:val="center"/>
        <w:rPr>
          <w:rFonts w:asciiTheme="majorHAnsi" w:hAnsiTheme="majorHAnsi" w:cs="Calibri"/>
          <w:b/>
          <w:sz w:val="22"/>
          <w:szCs w:val="22"/>
        </w:rPr>
      </w:pPr>
      <w:r w:rsidRPr="00FC00D6">
        <w:rPr>
          <w:rFonts w:asciiTheme="majorHAnsi" w:hAnsiTheme="majorHAnsi"/>
          <w:b/>
          <w:sz w:val="22"/>
          <w:szCs w:val="22"/>
        </w:rPr>
        <w:t xml:space="preserve">Článok </w:t>
      </w:r>
      <w:r w:rsidR="00043431" w:rsidRPr="00FC00D6">
        <w:rPr>
          <w:rFonts w:asciiTheme="majorHAnsi" w:hAnsiTheme="majorHAnsi" w:cs="Calibri"/>
          <w:b/>
          <w:sz w:val="22"/>
          <w:szCs w:val="22"/>
        </w:rPr>
        <w:t>I</w:t>
      </w:r>
      <w:r w:rsidR="00EA53DD" w:rsidRPr="00FC00D6">
        <w:rPr>
          <w:rFonts w:asciiTheme="majorHAnsi" w:hAnsiTheme="majorHAnsi" w:cs="Calibri"/>
          <w:b/>
          <w:sz w:val="22"/>
          <w:szCs w:val="22"/>
        </w:rPr>
        <w:t>I</w:t>
      </w:r>
    </w:p>
    <w:p w:rsidR="009C2447" w:rsidRPr="00FC00D6" w:rsidRDefault="009C2447" w:rsidP="009E4C5C">
      <w:pPr>
        <w:spacing w:line="240" w:lineRule="atLeast"/>
        <w:jc w:val="center"/>
        <w:rPr>
          <w:rFonts w:asciiTheme="majorHAnsi" w:hAnsiTheme="majorHAnsi" w:cs="Calibri"/>
          <w:b/>
          <w:color w:val="000000"/>
          <w:sz w:val="22"/>
          <w:szCs w:val="22"/>
        </w:rPr>
      </w:pPr>
      <w:r w:rsidRPr="00FC00D6">
        <w:rPr>
          <w:rFonts w:asciiTheme="majorHAnsi" w:hAnsiTheme="majorHAnsi" w:cs="Calibri"/>
          <w:b/>
          <w:color w:val="000000"/>
          <w:sz w:val="22"/>
          <w:szCs w:val="22"/>
        </w:rPr>
        <w:t xml:space="preserve">Predmet </w:t>
      </w:r>
      <w:r w:rsidR="00F37B9A" w:rsidRPr="00FC00D6">
        <w:rPr>
          <w:rFonts w:asciiTheme="majorHAnsi" w:hAnsiTheme="majorHAnsi" w:cs="Calibri"/>
          <w:b/>
          <w:color w:val="000000"/>
          <w:sz w:val="22"/>
          <w:szCs w:val="22"/>
        </w:rPr>
        <w:t>plnenia</w:t>
      </w:r>
    </w:p>
    <w:p w:rsidR="009E4C5C" w:rsidRPr="00FC00D6" w:rsidRDefault="009E4C5C" w:rsidP="009E4C5C">
      <w:pPr>
        <w:spacing w:line="240" w:lineRule="atLeast"/>
        <w:jc w:val="center"/>
        <w:rPr>
          <w:rFonts w:asciiTheme="majorHAnsi" w:hAnsiTheme="majorHAnsi" w:cs="Calibri"/>
          <w:b/>
          <w:color w:val="000000"/>
          <w:sz w:val="22"/>
          <w:szCs w:val="22"/>
        </w:rPr>
      </w:pPr>
    </w:p>
    <w:p w:rsidR="002E4B21" w:rsidRDefault="009C2447" w:rsidP="002E4B21">
      <w:pPr>
        <w:pStyle w:val="Odsekzoznamu"/>
        <w:widowControl w:val="0"/>
        <w:numPr>
          <w:ilvl w:val="0"/>
          <w:numId w:val="13"/>
        </w:numPr>
        <w:ind w:left="284" w:hanging="284"/>
        <w:jc w:val="both"/>
        <w:rPr>
          <w:rFonts w:asciiTheme="majorHAnsi" w:hAnsiTheme="majorHAnsi"/>
          <w:sz w:val="22"/>
          <w:szCs w:val="22"/>
          <w:shd w:val="clear" w:color="auto" w:fill="FFFFFF"/>
        </w:rPr>
      </w:pPr>
      <w:r w:rsidRPr="00FC00D6">
        <w:rPr>
          <w:rFonts w:asciiTheme="majorHAnsi" w:hAnsiTheme="majorHAnsi"/>
          <w:sz w:val="22"/>
          <w:szCs w:val="22"/>
          <w:shd w:val="clear" w:color="auto" w:fill="FFFFFF"/>
        </w:rPr>
        <w:t>Predmetom plnenia tejto zmluvy je záväzok zhotoviteľa vykonať pre objednávateľa</w:t>
      </w:r>
      <w:r w:rsidR="009F2DBF">
        <w:rPr>
          <w:rFonts w:asciiTheme="majorHAnsi" w:hAnsiTheme="majorHAnsi"/>
          <w:sz w:val="22"/>
          <w:szCs w:val="22"/>
          <w:shd w:val="clear" w:color="auto" w:fill="FFFFFF"/>
        </w:rPr>
        <w:t xml:space="preserve"> dielo -</w:t>
      </w:r>
      <w:r w:rsidR="00C25018" w:rsidRPr="00FC00D6">
        <w:rPr>
          <w:rFonts w:asciiTheme="majorHAnsi" w:hAnsiTheme="majorHAnsi"/>
          <w:sz w:val="22"/>
          <w:szCs w:val="22"/>
          <w:shd w:val="clear" w:color="auto" w:fill="FFFFFF"/>
        </w:rPr>
        <w:t xml:space="preserve">stavebné práce v rámci projektu objednávateľa </w:t>
      </w:r>
      <w:r w:rsidR="004E7095" w:rsidRPr="00FC00D6">
        <w:rPr>
          <w:rFonts w:asciiTheme="majorHAnsi" w:hAnsiTheme="majorHAnsi"/>
          <w:b/>
          <w:sz w:val="22"/>
          <w:szCs w:val="22"/>
          <w:shd w:val="clear" w:color="auto" w:fill="FFFFFF"/>
        </w:rPr>
        <w:t>„</w:t>
      </w:r>
      <w:r w:rsidR="004E3EDF">
        <w:rPr>
          <w:rFonts w:asciiTheme="majorHAnsi" w:hAnsiTheme="majorHAnsi"/>
          <w:b/>
          <w:sz w:val="22"/>
          <w:szCs w:val="22"/>
          <w:shd w:val="clear" w:color="auto" w:fill="FFFFFF"/>
        </w:rPr>
        <w:t>Stavebné práce – voda pre rómov</w:t>
      </w:r>
      <w:r w:rsidR="004E7095" w:rsidRPr="00FC00D6">
        <w:rPr>
          <w:rFonts w:asciiTheme="majorHAnsi" w:hAnsiTheme="majorHAnsi"/>
          <w:b/>
          <w:sz w:val="22"/>
          <w:szCs w:val="22"/>
          <w:shd w:val="clear" w:color="auto" w:fill="FFFFFF"/>
        </w:rPr>
        <w:t xml:space="preserve">“ </w:t>
      </w:r>
      <w:r w:rsidR="00C25018" w:rsidRPr="00FC00D6">
        <w:rPr>
          <w:rFonts w:asciiTheme="majorHAnsi" w:hAnsiTheme="majorHAnsi"/>
          <w:sz w:val="22"/>
          <w:szCs w:val="22"/>
          <w:shd w:val="clear" w:color="auto" w:fill="FFFFFF"/>
        </w:rPr>
        <w:t>v rozsa</w:t>
      </w:r>
      <w:r w:rsidR="00686E4A">
        <w:rPr>
          <w:rFonts w:asciiTheme="majorHAnsi" w:hAnsiTheme="majorHAnsi"/>
          <w:sz w:val="22"/>
          <w:szCs w:val="22"/>
          <w:shd w:val="clear" w:color="auto" w:fill="FFFFFF"/>
        </w:rPr>
        <w:t>hu ako je uvedené v prílohe č. 2</w:t>
      </w:r>
      <w:r w:rsidR="00C25018" w:rsidRPr="00FC00D6">
        <w:rPr>
          <w:rFonts w:asciiTheme="majorHAnsi" w:hAnsiTheme="majorHAnsi"/>
          <w:sz w:val="22"/>
          <w:szCs w:val="22"/>
          <w:shd w:val="clear" w:color="auto" w:fill="FFFFFF"/>
        </w:rPr>
        <w:t xml:space="preserve"> tejto zmluvy </w:t>
      </w:r>
      <w:r w:rsidR="00E65C38">
        <w:rPr>
          <w:rFonts w:asciiTheme="majorHAnsi" w:hAnsiTheme="majorHAnsi"/>
          <w:sz w:val="22"/>
          <w:szCs w:val="22"/>
          <w:shd w:val="clear" w:color="auto" w:fill="FFFFFF"/>
        </w:rPr>
        <w:t xml:space="preserve"> a v zmysle projektovej dokumentácie </w:t>
      </w:r>
      <w:r w:rsidR="00566A31" w:rsidRPr="00FC00D6">
        <w:rPr>
          <w:rFonts w:asciiTheme="majorHAnsi" w:hAnsiTheme="majorHAnsi"/>
          <w:sz w:val="22"/>
          <w:szCs w:val="22"/>
          <w:shd w:val="clear" w:color="auto" w:fill="FFFFFF"/>
        </w:rPr>
        <w:t>(ďalej len „dielo“) a o</w:t>
      </w:r>
      <w:r w:rsidRPr="00FC00D6">
        <w:rPr>
          <w:rFonts w:asciiTheme="majorHAnsi" w:hAnsiTheme="majorHAnsi"/>
          <w:sz w:val="22"/>
          <w:szCs w:val="22"/>
          <w:shd w:val="clear" w:color="auto" w:fill="FFFFFF"/>
        </w:rPr>
        <w:t>bjednávateľ sa zaväzuje riadne zhotovené dielo prevziať a zaplatiť za jeho vykonanie dohodnutú cenu.</w:t>
      </w:r>
    </w:p>
    <w:p w:rsidR="0054720E" w:rsidRPr="00FC00D6" w:rsidRDefault="0054720E" w:rsidP="0054720E">
      <w:pPr>
        <w:pStyle w:val="Odsekzoznamu"/>
        <w:widowControl w:val="0"/>
        <w:ind w:left="284"/>
        <w:jc w:val="both"/>
        <w:rPr>
          <w:rFonts w:asciiTheme="majorHAnsi" w:hAnsiTheme="majorHAnsi"/>
          <w:sz w:val="22"/>
          <w:szCs w:val="22"/>
          <w:shd w:val="clear" w:color="auto" w:fill="FFFFFF"/>
        </w:rPr>
      </w:pPr>
    </w:p>
    <w:p w:rsidR="00B11830" w:rsidRPr="00F518F0" w:rsidRDefault="00B11830" w:rsidP="00B11830">
      <w:pPr>
        <w:pStyle w:val="Odsekzoznamu"/>
        <w:widowControl w:val="0"/>
        <w:numPr>
          <w:ilvl w:val="0"/>
          <w:numId w:val="13"/>
        </w:numPr>
        <w:ind w:left="284" w:hanging="284"/>
        <w:jc w:val="both"/>
        <w:rPr>
          <w:rFonts w:asciiTheme="majorHAnsi" w:hAnsiTheme="majorHAnsi"/>
          <w:sz w:val="22"/>
          <w:szCs w:val="22"/>
          <w:shd w:val="clear" w:color="auto" w:fill="FFFFFF"/>
        </w:rPr>
      </w:pPr>
      <w:r w:rsidRPr="000D0380">
        <w:rPr>
          <w:rFonts w:asciiTheme="majorHAnsi" w:hAnsiTheme="majorHAnsi"/>
          <w:sz w:val="22"/>
          <w:szCs w:val="22"/>
          <w:shd w:val="clear" w:color="auto" w:fill="FFFFFF"/>
        </w:rPr>
        <w:t xml:space="preserve">Podmienkou realizácie </w:t>
      </w:r>
      <w:r>
        <w:rPr>
          <w:rFonts w:asciiTheme="majorHAnsi" w:hAnsiTheme="majorHAnsi"/>
          <w:sz w:val="22"/>
          <w:szCs w:val="22"/>
          <w:shd w:val="clear" w:color="auto" w:fill="FFFFFF"/>
        </w:rPr>
        <w:t xml:space="preserve">diela </w:t>
      </w:r>
      <w:r w:rsidRPr="000D0380">
        <w:rPr>
          <w:rFonts w:asciiTheme="majorHAnsi" w:hAnsiTheme="majorHAnsi"/>
          <w:sz w:val="22"/>
          <w:szCs w:val="22"/>
          <w:shd w:val="clear" w:color="auto" w:fill="FFFFFF"/>
        </w:rPr>
        <w:t>je schválené financovanie diela</w:t>
      </w:r>
      <w:r w:rsidR="004E3EDF">
        <w:rPr>
          <w:rFonts w:asciiTheme="majorHAnsi" w:hAnsiTheme="majorHAnsi"/>
          <w:sz w:val="22"/>
          <w:szCs w:val="22"/>
          <w:shd w:val="clear" w:color="auto" w:fill="FFFFFF"/>
        </w:rPr>
        <w:t xml:space="preserve"> </w:t>
      </w:r>
      <w:r w:rsidRPr="00F518F0">
        <w:rPr>
          <w:rFonts w:asciiTheme="majorHAnsi" w:hAnsiTheme="majorHAnsi"/>
          <w:sz w:val="22"/>
          <w:szCs w:val="22"/>
          <w:shd w:val="clear" w:color="auto" w:fill="FFFFFF"/>
        </w:rPr>
        <w:t xml:space="preserve">zo strany </w:t>
      </w:r>
      <w:r w:rsidR="003A5146" w:rsidRPr="00F518F0">
        <w:rPr>
          <w:rFonts w:asciiTheme="majorHAnsi" w:hAnsiTheme="majorHAnsi"/>
          <w:sz w:val="22"/>
          <w:szCs w:val="22"/>
          <w:shd w:val="clear" w:color="auto" w:fill="FFFFFF"/>
        </w:rPr>
        <w:t>posky</w:t>
      </w:r>
      <w:r w:rsidR="000B5E3E">
        <w:rPr>
          <w:rFonts w:asciiTheme="majorHAnsi" w:hAnsiTheme="majorHAnsi"/>
          <w:sz w:val="22"/>
          <w:szCs w:val="22"/>
          <w:shd w:val="clear" w:color="auto" w:fill="FFFFFF"/>
        </w:rPr>
        <w:t>tovateľa - Ministerstvo práce, so</w:t>
      </w:r>
      <w:r w:rsidR="003A5146" w:rsidRPr="00F518F0">
        <w:rPr>
          <w:rFonts w:asciiTheme="majorHAnsi" w:hAnsiTheme="majorHAnsi"/>
          <w:sz w:val="22"/>
          <w:szCs w:val="22"/>
          <w:shd w:val="clear" w:color="auto" w:fill="FFFFFF"/>
        </w:rPr>
        <w:t>ciálnych vecí a rodiny SR v zastúpení Ministerstvo vnútra SR .</w:t>
      </w:r>
      <w:r w:rsidRPr="00F518F0">
        <w:rPr>
          <w:rFonts w:asciiTheme="majorHAnsi" w:hAnsiTheme="majorHAnsi"/>
          <w:sz w:val="22"/>
          <w:szCs w:val="22"/>
          <w:shd w:val="clear" w:color="auto" w:fill="FFFFFF"/>
        </w:rPr>
        <w:t xml:space="preserve"> Dielo je realizované v rámci </w:t>
      </w:r>
      <w:r w:rsidR="003A5146" w:rsidRPr="00F518F0">
        <w:rPr>
          <w:rFonts w:asciiTheme="majorHAnsi" w:hAnsiTheme="majorHAnsi"/>
          <w:sz w:val="22"/>
          <w:szCs w:val="22"/>
          <w:shd w:val="clear" w:color="auto" w:fill="FFFFFF"/>
        </w:rPr>
        <w:t xml:space="preserve">operačného </w:t>
      </w:r>
      <w:r w:rsidRPr="00F518F0">
        <w:rPr>
          <w:rFonts w:asciiTheme="majorHAnsi" w:hAnsiTheme="majorHAnsi"/>
          <w:sz w:val="22"/>
          <w:szCs w:val="22"/>
          <w:shd w:val="clear" w:color="auto" w:fill="FFFFFF"/>
        </w:rPr>
        <w:t xml:space="preserve"> Programu </w:t>
      </w:r>
      <w:r w:rsidR="003A5146" w:rsidRPr="00F518F0">
        <w:rPr>
          <w:rFonts w:asciiTheme="majorHAnsi" w:hAnsiTheme="majorHAnsi"/>
          <w:sz w:val="22"/>
          <w:szCs w:val="22"/>
          <w:shd w:val="clear" w:color="auto" w:fill="FFFFFF"/>
        </w:rPr>
        <w:t>Ľudské zdroje.</w:t>
      </w:r>
    </w:p>
    <w:p w:rsidR="0054720E" w:rsidRPr="004E3EDF" w:rsidRDefault="0054720E" w:rsidP="0054720E">
      <w:pPr>
        <w:pStyle w:val="Odsekzoznamu"/>
        <w:widowControl w:val="0"/>
        <w:ind w:left="284"/>
        <w:jc w:val="both"/>
        <w:rPr>
          <w:rFonts w:asciiTheme="majorHAnsi" w:hAnsiTheme="majorHAnsi"/>
          <w:sz w:val="22"/>
          <w:szCs w:val="22"/>
          <w:highlight w:val="yellow"/>
          <w:shd w:val="clear" w:color="auto" w:fill="FFFFFF"/>
        </w:rPr>
      </w:pPr>
    </w:p>
    <w:p w:rsidR="00B11830" w:rsidRDefault="00B11830" w:rsidP="00B11830">
      <w:pPr>
        <w:pStyle w:val="Odsekzoznamu"/>
        <w:widowControl w:val="0"/>
        <w:numPr>
          <w:ilvl w:val="0"/>
          <w:numId w:val="13"/>
        </w:numPr>
        <w:ind w:left="284" w:hanging="284"/>
        <w:jc w:val="both"/>
        <w:rPr>
          <w:rFonts w:asciiTheme="majorHAnsi" w:hAnsiTheme="majorHAnsi"/>
          <w:sz w:val="22"/>
          <w:szCs w:val="22"/>
          <w:shd w:val="clear" w:color="auto" w:fill="FFFFFF"/>
        </w:rPr>
      </w:pPr>
      <w:r w:rsidRPr="00FC00D6">
        <w:rPr>
          <w:rFonts w:asciiTheme="majorHAnsi" w:hAnsiTheme="majorHAnsi"/>
          <w:sz w:val="22"/>
          <w:szCs w:val="22"/>
          <w:shd w:val="clear" w:color="auto" w:fill="FFFFFF"/>
        </w:rPr>
        <w:t xml:space="preserve">Objednávateľ zadáva a zhotoviteľ preberá záväzok za zhotovenie diela  v zmysle ods. 1 tohto článku zmluvy a vykonanie potrebných prehliadok, meraní, skúšok, revízií, vedenie revíznych kníh v rozsahu podľa platných právnych predpisov, STN noriem a vydaných stavebných povolení, resp. oznámení k ohláseniu stavby v závislosti od povahy stavby. </w:t>
      </w:r>
    </w:p>
    <w:p w:rsidR="0054720E" w:rsidRPr="00FC00D6" w:rsidRDefault="0054720E" w:rsidP="0054720E">
      <w:pPr>
        <w:pStyle w:val="Odsekzoznamu"/>
        <w:widowControl w:val="0"/>
        <w:ind w:left="284"/>
        <w:jc w:val="both"/>
        <w:rPr>
          <w:rFonts w:asciiTheme="majorHAnsi" w:hAnsiTheme="majorHAnsi"/>
          <w:sz w:val="22"/>
          <w:szCs w:val="22"/>
          <w:shd w:val="clear" w:color="auto" w:fill="FFFFFF"/>
        </w:rPr>
      </w:pPr>
    </w:p>
    <w:p w:rsidR="00B11830" w:rsidRPr="00BF41C6" w:rsidRDefault="00B11830" w:rsidP="00B11830">
      <w:pPr>
        <w:pStyle w:val="Odsekzoznamu"/>
        <w:widowControl w:val="0"/>
        <w:numPr>
          <w:ilvl w:val="0"/>
          <w:numId w:val="13"/>
        </w:numPr>
        <w:ind w:left="284" w:hanging="284"/>
        <w:jc w:val="both"/>
        <w:rPr>
          <w:rFonts w:asciiTheme="majorHAnsi" w:hAnsiTheme="majorHAnsi"/>
          <w:sz w:val="22"/>
          <w:szCs w:val="22"/>
          <w:shd w:val="clear" w:color="auto" w:fill="FFFFFF"/>
        </w:rPr>
      </w:pPr>
      <w:r w:rsidRPr="00BF41C6">
        <w:rPr>
          <w:rFonts w:asciiTheme="majorHAnsi" w:hAnsiTheme="majorHAnsi"/>
          <w:sz w:val="22"/>
          <w:szCs w:val="22"/>
          <w:shd w:val="clear" w:color="auto" w:fill="FFFFFF"/>
        </w:rPr>
        <w:t>Obsahom  záväzku zhotoviteľa je ďalej účasť na kolaudačnom konaní a realizácia všetkých úkonov potrebných k vydaniu právoplatného kolaudačného rozhodnutia na dielo, ktoré je predmetom tejto zmluvy, ak si to povaha diela vyžaduje.</w:t>
      </w:r>
    </w:p>
    <w:p w:rsidR="00D727C9" w:rsidRDefault="00D727C9" w:rsidP="00487666">
      <w:pPr>
        <w:widowControl w:val="0"/>
        <w:jc w:val="center"/>
        <w:rPr>
          <w:rFonts w:asciiTheme="majorHAnsi" w:hAnsiTheme="majorHAnsi" w:cs="Calibri"/>
          <w:b/>
          <w:sz w:val="22"/>
          <w:szCs w:val="22"/>
        </w:rPr>
      </w:pPr>
    </w:p>
    <w:p w:rsidR="009C2447" w:rsidRPr="00FC00D6" w:rsidRDefault="00803CF0" w:rsidP="00487666">
      <w:pPr>
        <w:widowControl w:val="0"/>
        <w:jc w:val="center"/>
        <w:rPr>
          <w:rFonts w:asciiTheme="majorHAnsi" w:hAnsiTheme="majorHAnsi"/>
          <w:sz w:val="22"/>
          <w:szCs w:val="22"/>
          <w:shd w:val="clear" w:color="auto" w:fill="FFFFFF"/>
        </w:rPr>
      </w:pPr>
      <w:r w:rsidRPr="00FC00D6">
        <w:rPr>
          <w:rFonts w:asciiTheme="majorHAnsi" w:hAnsiTheme="majorHAnsi" w:cs="Calibri"/>
          <w:b/>
          <w:sz w:val="22"/>
          <w:szCs w:val="22"/>
        </w:rPr>
        <w:t xml:space="preserve">Článok </w:t>
      </w:r>
      <w:r w:rsidR="00043431" w:rsidRPr="00FC00D6">
        <w:rPr>
          <w:rFonts w:asciiTheme="majorHAnsi" w:hAnsiTheme="majorHAnsi" w:cs="Calibri"/>
          <w:b/>
          <w:sz w:val="22"/>
          <w:szCs w:val="22"/>
        </w:rPr>
        <w:t>II</w:t>
      </w:r>
      <w:r w:rsidR="00EA53DD" w:rsidRPr="00FC00D6">
        <w:rPr>
          <w:rFonts w:asciiTheme="majorHAnsi" w:hAnsiTheme="majorHAnsi" w:cs="Calibri"/>
          <w:b/>
          <w:sz w:val="22"/>
          <w:szCs w:val="22"/>
        </w:rPr>
        <w:t>I</w:t>
      </w:r>
    </w:p>
    <w:p w:rsidR="00566A31" w:rsidRPr="00FC00D6" w:rsidRDefault="00566A31" w:rsidP="009E4C5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Povinnosti zmluvných strán</w:t>
      </w:r>
    </w:p>
    <w:p w:rsidR="009E4C5C" w:rsidRPr="00FC00D6" w:rsidRDefault="009E4C5C" w:rsidP="009E4C5C">
      <w:pPr>
        <w:spacing w:line="240" w:lineRule="atLeast"/>
        <w:jc w:val="center"/>
        <w:rPr>
          <w:rFonts w:asciiTheme="majorHAnsi" w:hAnsiTheme="majorHAnsi" w:cs="Calibri"/>
          <w:b/>
          <w:sz w:val="22"/>
          <w:szCs w:val="22"/>
        </w:rPr>
      </w:pPr>
    </w:p>
    <w:p w:rsidR="00D7034D" w:rsidRDefault="00D7034D" w:rsidP="007F50BC">
      <w:pPr>
        <w:numPr>
          <w:ilvl w:val="0"/>
          <w:numId w:val="5"/>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Zhotoviteľ sa zaväzuje vykonať dielo vo vlastnom mene, na vlastnú zodpovednosť vo vysokom štandarde stavebno-montážnych prác, pri dodržaní projektových parametrov, platných STN noriem</w:t>
      </w:r>
      <w:r w:rsidR="00EA53DD" w:rsidRPr="00FC00D6">
        <w:rPr>
          <w:rFonts w:asciiTheme="majorHAnsi" w:hAnsiTheme="majorHAnsi" w:cs="Calibri"/>
          <w:noProof w:val="0"/>
          <w:sz w:val="22"/>
          <w:szCs w:val="22"/>
        </w:rPr>
        <w:t>,</w:t>
      </w:r>
      <w:r w:rsidRPr="00FC00D6">
        <w:rPr>
          <w:rFonts w:asciiTheme="majorHAnsi" w:hAnsiTheme="majorHAnsi" w:cs="Calibri"/>
          <w:noProof w:val="0"/>
          <w:sz w:val="22"/>
          <w:szCs w:val="22"/>
        </w:rPr>
        <w:t xml:space="preserve"> technologických postupov, všeobecne záväzných technických požiadaviek na stavbu, platných právnych predpisov, prevádzkových a bezpečnostných predpisov a vydaného stavebného povolenia.</w:t>
      </w:r>
    </w:p>
    <w:p w:rsidR="0054720E" w:rsidRPr="00FC00D6" w:rsidRDefault="0054720E" w:rsidP="0054720E">
      <w:pPr>
        <w:spacing w:line="240" w:lineRule="atLeast"/>
        <w:ind w:left="360"/>
        <w:jc w:val="both"/>
        <w:rPr>
          <w:rFonts w:asciiTheme="majorHAnsi" w:hAnsiTheme="majorHAnsi" w:cs="Calibri"/>
          <w:noProof w:val="0"/>
          <w:sz w:val="22"/>
          <w:szCs w:val="22"/>
        </w:rPr>
      </w:pPr>
    </w:p>
    <w:p w:rsidR="00566A31" w:rsidRDefault="00566A31" w:rsidP="007F50BC">
      <w:pPr>
        <w:numPr>
          <w:ilvl w:val="0"/>
          <w:numId w:val="5"/>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Zhotoviteľ sa zaväzuje vykonať dielo n</w:t>
      </w:r>
      <w:r w:rsidR="00803CF0" w:rsidRPr="00FC00D6">
        <w:rPr>
          <w:rFonts w:asciiTheme="majorHAnsi" w:hAnsiTheme="majorHAnsi" w:cs="Calibri"/>
          <w:noProof w:val="0"/>
          <w:sz w:val="22"/>
          <w:szCs w:val="22"/>
        </w:rPr>
        <w:t>a</w:t>
      </w:r>
      <w:r w:rsidR="00AE50CB">
        <w:rPr>
          <w:rFonts w:asciiTheme="majorHAnsi" w:hAnsiTheme="majorHAnsi" w:cs="Calibri"/>
          <w:noProof w:val="0"/>
          <w:sz w:val="22"/>
          <w:szCs w:val="22"/>
        </w:rPr>
        <w:t xml:space="preserve"> svoje náklady a</w:t>
      </w:r>
      <w:r w:rsidR="00803CF0" w:rsidRPr="00FC00D6">
        <w:rPr>
          <w:rFonts w:asciiTheme="majorHAnsi" w:hAnsiTheme="majorHAnsi" w:cs="Calibri"/>
          <w:noProof w:val="0"/>
          <w:sz w:val="22"/>
          <w:szCs w:val="22"/>
        </w:rPr>
        <w:t xml:space="preserve"> svoje nebezpečenstvo v</w:t>
      </w:r>
      <w:r w:rsidR="00452CDF" w:rsidRPr="00FC00D6">
        <w:rPr>
          <w:rFonts w:asciiTheme="majorHAnsi" w:hAnsiTheme="majorHAnsi" w:cs="Calibri"/>
          <w:noProof w:val="0"/>
          <w:sz w:val="22"/>
          <w:szCs w:val="22"/>
        </w:rPr>
        <w:t> dojednanom čase</w:t>
      </w:r>
      <w:r w:rsidR="00803CF0" w:rsidRPr="00FC00D6">
        <w:rPr>
          <w:rFonts w:asciiTheme="majorHAnsi" w:hAnsiTheme="majorHAnsi" w:cs="Calibri"/>
          <w:noProof w:val="0"/>
          <w:sz w:val="22"/>
          <w:szCs w:val="22"/>
        </w:rPr>
        <w:t xml:space="preserve"> a kvalite v zmysle tejto zmluvy.</w:t>
      </w:r>
    </w:p>
    <w:p w:rsidR="0054720E" w:rsidRDefault="0054720E" w:rsidP="0054720E">
      <w:pPr>
        <w:pStyle w:val="Odsekzoznamu"/>
        <w:rPr>
          <w:rFonts w:asciiTheme="majorHAnsi" w:hAnsiTheme="majorHAnsi" w:cs="Calibri"/>
          <w:noProof w:val="0"/>
          <w:sz w:val="22"/>
          <w:szCs w:val="22"/>
        </w:rPr>
      </w:pPr>
    </w:p>
    <w:p w:rsidR="0054720E" w:rsidRPr="00FC00D6" w:rsidRDefault="0054720E" w:rsidP="0054720E">
      <w:pPr>
        <w:spacing w:line="240" w:lineRule="atLeast"/>
        <w:ind w:left="360"/>
        <w:jc w:val="both"/>
        <w:rPr>
          <w:rFonts w:asciiTheme="majorHAnsi" w:hAnsiTheme="majorHAnsi" w:cs="Calibri"/>
          <w:noProof w:val="0"/>
          <w:sz w:val="22"/>
          <w:szCs w:val="22"/>
        </w:rPr>
      </w:pPr>
    </w:p>
    <w:p w:rsidR="00231187" w:rsidRPr="0054720E" w:rsidRDefault="009C2447" w:rsidP="00E25955">
      <w:pPr>
        <w:numPr>
          <w:ilvl w:val="0"/>
          <w:numId w:val="5"/>
        </w:numPr>
        <w:spacing w:line="240" w:lineRule="atLeast"/>
        <w:jc w:val="both"/>
        <w:rPr>
          <w:rFonts w:asciiTheme="majorHAnsi" w:hAnsiTheme="majorHAnsi" w:cs="Calibri"/>
          <w:b/>
          <w:noProof w:val="0"/>
          <w:sz w:val="22"/>
          <w:szCs w:val="22"/>
        </w:rPr>
      </w:pPr>
      <w:r w:rsidRPr="00FC00D6">
        <w:rPr>
          <w:rFonts w:asciiTheme="majorHAnsi" w:hAnsiTheme="majorHAnsi" w:cs="Calibri"/>
          <w:noProof w:val="0"/>
          <w:sz w:val="22"/>
          <w:szCs w:val="22"/>
        </w:rPr>
        <w:t xml:space="preserve">Zhotoviteľ sa zaväzuje </w:t>
      </w:r>
      <w:r w:rsidR="00A23239" w:rsidRPr="00FC00D6">
        <w:rPr>
          <w:rFonts w:asciiTheme="majorHAnsi" w:hAnsiTheme="majorHAnsi" w:cs="Calibri"/>
          <w:noProof w:val="0"/>
          <w:sz w:val="22"/>
          <w:szCs w:val="22"/>
        </w:rPr>
        <w:t xml:space="preserve">zhotoviť  dielo riadne a včas za podmienok dohodnutých v tejto zmluve a po dokončení diela vyzvať objednávateľa na odovzdanie a prevzatie diela a objednávateľ sa zaväzuje riadne zhotovené dielo </w:t>
      </w:r>
      <w:r w:rsidR="00884045" w:rsidRPr="00FC00D6">
        <w:rPr>
          <w:rFonts w:asciiTheme="majorHAnsi" w:hAnsiTheme="majorHAnsi" w:cs="Calibri"/>
          <w:noProof w:val="0"/>
          <w:sz w:val="22"/>
          <w:szCs w:val="22"/>
        </w:rPr>
        <w:t xml:space="preserve">bez </w:t>
      </w:r>
      <w:proofErr w:type="spellStart"/>
      <w:r w:rsidR="00884045" w:rsidRPr="00FC00D6">
        <w:rPr>
          <w:rFonts w:asciiTheme="majorHAnsi" w:hAnsiTheme="majorHAnsi" w:cs="Calibri"/>
          <w:noProof w:val="0"/>
          <w:sz w:val="22"/>
          <w:szCs w:val="22"/>
        </w:rPr>
        <w:t>vád</w:t>
      </w:r>
      <w:proofErr w:type="spellEnd"/>
      <w:r w:rsidR="00884045" w:rsidRPr="00FC00D6">
        <w:rPr>
          <w:rFonts w:asciiTheme="majorHAnsi" w:hAnsiTheme="majorHAnsi" w:cs="Calibri"/>
          <w:noProof w:val="0"/>
          <w:sz w:val="22"/>
          <w:szCs w:val="22"/>
        </w:rPr>
        <w:t xml:space="preserve"> a nedorobkov </w:t>
      </w:r>
      <w:r w:rsidR="00A23239" w:rsidRPr="00FC00D6">
        <w:rPr>
          <w:rFonts w:asciiTheme="majorHAnsi" w:hAnsiTheme="majorHAnsi" w:cs="Calibri"/>
          <w:noProof w:val="0"/>
          <w:sz w:val="22"/>
          <w:szCs w:val="22"/>
        </w:rPr>
        <w:t xml:space="preserve">prevziať a zaplatiť </w:t>
      </w:r>
      <w:r w:rsidR="00E25955" w:rsidRPr="00FC00D6">
        <w:rPr>
          <w:rFonts w:asciiTheme="majorHAnsi" w:hAnsiTheme="majorHAnsi" w:cs="Calibri"/>
          <w:noProof w:val="0"/>
          <w:sz w:val="22"/>
          <w:szCs w:val="22"/>
        </w:rPr>
        <w:t xml:space="preserve">zaň dohodnutú cenu. O odovzdaní a prevzatí diela spíšu zmluvné stavy odovzdávací a preberací protokol, ktorý bude podpísaný obidvoma zmluvnými stranami. </w:t>
      </w:r>
    </w:p>
    <w:p w:rsidR="0054720E" w:rsidRPr="00FC00D6" w:rsidRDefault="0054720E" w:rsidP="0054720E">
      <w:pPr>
        <w:spacing w:line="240" w:lineRule="atLeast"/>
        <w:ind w:left="360"/>
        <w:jc w:val="both"/>
        <w:rPr>
          <w:rFonts w:asciiTheme="majorHAnsi" w:hAnsiTheme="majorHAnsi" w:cs="Calibri"/>
          <w:b/>
          <w:noProof w:val="0"/>
          <w:sz w:val="22"/>
          <w:szCs w:val="22"/>
        </w:rPr>
      </w:pPr>
    </w:p>
    <w:p w:rsidR="00452CDF" w:rsidRPr="00851279" w:rsidRDefault="00452CDF" w:rsidP="007F50BC">
      <w:pPr>
        <w:numPr>
          <w:ilvl w:val="0"/>
          <w:numId w:val="5"/>
        </w:numPr>
        <w:spacing w:line="240" w:lineRule="atLeast"/>
        <w:jc w:val="both"/>
        <w:rPr>
          <w:rFonts w:asciiTheme="majorHAnsi" w:hAnsiTheme="majorHAnsi" w:cs="Calibri"/>
          <w:b/>
          <w:noProof w:val="0"/>
          <w:sz w:val="22"/>
          <w:szCs w:val="22"/>
        </w:rPr>
      </w:pPr>
      <w:r w:rsidRPr="00AE50CB">
        <w:rPr>
          <w:rFonts w:asciiTheme="majorHAnsi" w:hAnsiTheme="majorHAnsi" w:cs="Calibri"/>
          <w:noProof w:val="0"/>
          <w:sz w:val="22"/>
          <w:szCs w:val="22"/>
        </w:rPr>
        <w:lastRenderedPageBreak/>
        <w:t xml:space="preserve">Zhotoviteľ </w:t>
      </w:r>
      <w:r w:rsidR="000B5E3E">
        <w:rPr>
          <w:rFonts w:asciiTheme="majorHAnsi" w:hAnsiTheme="majorHAnsi" w:cs="Calibri"/>
          <w:noProof w:val="0"/>
          <w:sz w:val="22"/>
          <w:szCs w:val="22"/>
        </w:rPr>
        <w:t>je oprávnený zmeniť subdodávateľa len s predchádzajúcim písomným súhlasom Objednávateľa. Žiadosť o zmenu subdodávateľa písomne predkladá Dodávateľ Objednávateľovi</w:t>
      </w:r>
      <w:r w:rsidR="00851279">
        <w:rPr>
          <w:rFonts w:asciiTheme="majorHAnsi" w:hAnsiTheme="majorHAnsi" w:cs="Calibri"/>
          <w:noProof w:val="0"/>
          <w:sz w:val="22"/>
          <w:szCs w:val="22"/>
        </w:rPr>
        <w:t xml:space="preserve"> minimálne 3 pracovné dni pred plánovaným dátumom zmeny subdodávateľa. </w:t>
      </w:r>
    </w:p>
    <w:p w:rsidR="00851279" w:rsidRDefault="00851279" w:rsidP="00851279">
      <w:pPr>
        <w:pStyle w:val="Odsekzoznamu"/>
        <w:rPr>
          <w:rFonts w:asciiTheme="majorHAnsi" w:hAnsiTheme="majorHAnsi" w:cs="Calibri"/>
          <w:b/>
          <w:noProof w:val="0"/>
          <w:sz w:val="22"/>
          <w:szCs w:val="22"/>
        </w:rPr>
      </w:pPr>
    </w:p>
    <w:p w:rsidR="00851279" w:rsidRDefault="00851279" w:rsidP="007F50BC">
      <w:pPr>
        <w:numPr>
          <w:ilvl w:val="0"/>
          <w:numId w:val="5"/>
        </w:numPr>
        <w:spacing w:line="240" w:lineRule="atLeast"/>
        <w:jc w:val="both"/>
        <w:rPr>
          <w:rFonts w:asciiTheme="majorHAnsi" w:hAnsiTheme="majorHAnsi" w:cs="Calibri"/>
          <w:noProof w:val="0"/>
          <w:sz w:val="22"/>
          <w:szCs w:val="22"/>
        </w:rPr>
      </w:pPr>
      <w:r w:rsidRPr="00851279">
        <w:rPr>
          <w:rFonts w:asciiTheme="majorHAnsi" w:hAnsiTheme="majorHAnsi" w:cs="Calibri"/>
          <w:noProof w:val="0"/>
          <w:sz w:val="22"/>
          <w:szCs w:val="22"/>
        </w:rPr>
        <w:t>Dodávateľ</w:t>
      </w:r>
      <w:r>
        <w:rPr>
          <w:rFonts w:asciiTheme="majorHAnsi" w:hAnsiTheme="majorHAnsi" w:cs="Calibri"/>
          <w:noProof w:val="0"/>
          <w:sz w:val="22"/>
          <w:szCs w:val="22"/>
        </w:rPr>
        <w:t xml:space="preserve"> je v súlade s § 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w:t>
      </w:r>
      <w:r w:rsidR="00686E4A">
        <w:rPr>
          <w:rFonts w:asciiTheme="majorHAnsi" w:hAnsiTheme="majorHAnsi" w:cs="Calibri"/>
          <w:noProof w:val="0"/>
          <w:sz w:val="22"/>
          <w:szCs w:val="22"/>
        </w:rPr>
        <w:t>Dodávateľ v p</w:t>
      </w:r>
      <w:r w:rsidR="00633B1C">
        <w:rPr>
          <w:rFonts w:asciiTheme="majorHAnsi" w:hAnsiTheme="majorHAnsi" w:cs="Calibri"/>
          <w:noProof w:val="0"/>
          <w:sz w:val="22"/>
          <w:szCs w:val="22"/>
        </w:rPr>
        <w:t xml:space="preserve">rílohe </w:t>
      </w:r>
      <w:r w:rsidR="00686E4A">
        <w:rPr>
          <w:rFonts w:asciiTheme="majorHAnsi" w:hAnsiTheme="majorHAnsi" w:cs="Calibri"/>
          <w:noProof w:val="0"/>
          <w:sz w:val="22"/>
          <w:szCs w:val="22"/>
        </w:rPr>
        <w:t xml:space="preserve">č. 3 </w:t>
      </w:r>
      <w:r w:rsidR="00633B1C">
        <w:rPr>
          <w:rFonts w:asciiTheme="majorHAnsi" w:hAnsiTheme="majorHAnsi" w:cs="Calibri"/>
          <w:noProof w:val="0"/>
          <w:sz w:val="22"/>
          <w:szCs w:val="22"/>
        </w:rPr>
        <w:t xml:space="preserve">tejto Zmluvy. Dodávateľ je povinný požadovať od subdodávateľov poskytovať aktualizované údaje Objednávateľovi. Ak Dodávateľ  hodlá zmeniť subdodávateľa počas trvania Zmluvy, je povinný spolu so žiadosťou o zmenu subdodávateľa poskytnúť Objednávateľovi všetky údaje podľa tohto </w:t>
      </w:r>
      <w:proofErr w:type="spellStart"/>
      <w:r w:rsidR="00633B1C">
        <w:rPr>
          <w:rFonts w:asciiTheme="majorHAnsi" w:hAnsiTheme="majorHAnsi" w:cs="Calibri"/>
          <w:noProof w:val="0"/>
          <w:sz w:val="22"/>
          <w:szCs w:val="22"/>
        </w:rPr>
        <w:t>odstavca</w:t>
      </w:r>
      <w:proofErr w:type="spellEnd"/>
      <w:r w:rsidR="00633B1C">
        <w:rPr>
          <w:rFonts w:asciiTheme="majorHAnsi" w:hAnsiTheme="majorHAnsi" w:cs="Calibri"/>
          <w:noProof w:val="0"/>
          <w:sz w:val="22"/>
          <w:szCs w:val="22"/>
        </w:rPr>
        <w:t xml:space="preserve"> a doklady preukazujúce splnenie podmienok časti týkaj</w:t>
      </w:r>
      <w:r w:rsidR="00162187">
        <w:rPr>
          <w:rFonts w:asciiTheme="majorHAnsi" w:hAnsiTheme="majorHAnsi" w:cs="Calibri"/>
          <w:noProof w:val="0"/>
          <w:sz w:val="22"/>
          <w:szCs w:val="22"/>
        </w:rPr>
        <w:t>ú</w:t>
      </w:r>
      <w:r w:rsidR="00633B1C">
        <w:rPr>
          <w:rFonts w:asciiTheme="majorHAnsi" w:hAnsiTheme="majorHAnsi" w:cs="Calibri"/>
          <w:noProof w:val="0"/>
          <w:sz w:val="22"/>
          <w:szCs w:val="22"/>
        </w:rPr>
        <w:t>ce sa</w:t>
      </w:r>
      <w:r w:rsidR="00162187">
        <w:rPr>
          <w:rFonts w:asciiTheme="majorHAnsi" w:hAnsiTheme="majorHAnsi" w:cs="Calibri"/>
          <w:noProof w:val="0"/>
          <w:sz w:val="22"/>
          <w:szCs w:val="22"/>
        </w:rPr>
        <w:t xml:space="preserve"> </w:t>
      </w:r>
      <w:r w:rsidR="00633B1C">
        <w:rPr>
          <w:rFonts w:asciiTheme="majorHAnsi" w:hAnsiTheme="majorHAnsi" w:cs="Calibri"/>
          <w:noProof w:val="0"/>
          <w:sz w:val="22"/>
          <w:szCs w:val="22"/>
        </w:rPr>
        <w:t>oso</w:t>
      </w:r>
      <w:r w:rsidR="00162187">
        <w:rPr>
          <w:rFonts w:asciiTheme="majorHAnsi" w:hAnsiTheme="majorHAnsi" w:cs="Calibri"/>
          <w:noProof w:val="0"/>
          <w:sz w:val="22"/>
          <w:szCs w:val="22"/>
        </w:rPr>
        <w:t>b</w:t>
      </w:r>
      <w:r w:rsidR="00633B1C">
        <w:rPr>
          <w:rFonts w:asciiTheme="majorHAnsi" w:hAnsiTheme="majorHAnsi" w:cs="Calibri"/>
          <w:noProof w:val="0"/>
          <w:sz w:val="22"/>
          <w:szCs w:val="22"/>
        </w:rPr>
        <w:t>n</w:t>
      </w:r>
      <w:r w:rsidR="00162187">
        <w:rPr>
          <w:rFonts w:asciiTheme="majorHAnsi" w:hAnsiTheme="majorHAnsi" w:cs="Calibri"/>
          <w:noProof w:val="0"/>
          <w:sz w:val="22"/>
          <w:szCs w:val="22"/>
        </w:rPr>
        <w:t>é</w:t>
      </w:r>
      <w:r w:rsidR="00633B1C">
        <w:rPr>
          <w:rFonts w:asciiTheme="majorHAnsi" w:hAnsiTheme="majorHAnsi" w:cs="Calibri"/>
          <w:noProof w:val="0"/>
          <w:sz w:val="22"/>
          <w:szCs w:val="22"/>
        </w:rPr>
        <w:t>ho postavenia nového subdo</w:t>
      </w:r>
      <w:r w:rsidR="00162187">
        <w:rPr>
          <w:rFonts w:asciiTheme="majorHAnsi" w:hAnsiTheme="majorHAnsi" w:cs="Calibri"/>
          <w:noProof w:val="0"/>
          <w:sz w:val="22"/>
          <w:szCs w:val="22"/>
        </w:rPr>
        <w:t>d</w:t>
      </w:r>
      <w:r w:rsidR="00633B1C">
        <w:rPr>
          <w:rFonts w:asciiTheme="majorHAnsi" w:hAnsiTheme="majorHAnsi" w:cs="Calibri"/>
          <w:noProof w:val="0"/>
          <w:sz w:val="22"/>
          <w:szCs w:val="22"/>
        </w:rPr>
        <w:t>ávateľa v </w:t>
      </w:r>
      <w:r w:rsidR="00162187">
        <w:rPr>
          <w:rFonts w:asciiTheme="majorHAnsi" w:hAnsiTheme="majorHAnsi" w:cs="Calibri"/>
          <w:noProof w:val="0"/>
          <w:sz w:val="22"/>
          <w:szCs w:val="22"/>
        </w:rPr>
        <w:t>ta</w:t>
      </w:r>
      <w:r w:rsidR="00633B1C">
        <w:rPr>
          <w:rFonts w:asciiTheme="majorHAnsi" w:hAnsiTheme="majorHAnsi" w:cs="Calibri"/>
          <w:noProof w:val="0"/>
          <w:sz w:val="22"/>
          <w:szCs w:val="22"/>
        </w:rPr>
        <w:t xml:space="preserve">kom </w:t>
      </w:r>
      <w:r w:rsidR="00162187">
        <w:rPr>
          <w:rFonts w:asciiTheme="majorHAnsi" w:hAnsiTheme="majorHAnsi" w:cs="Calibri"/>
          <w:noProof w:val="0"/>
          <w:sz w:val="22"/>
          <w:szCs w:val="22"/>
        </w:rPr>
        <w:t>rozs</w:t>
      </w:r>
      <w:r w:rsidR="00633B1C">
        <w:rPr>
          <w:rFonts w:asciiTheme="majorHAnsi" w:hAnsiTheme="majorHAnsi" w:cs="Calibri"/>
          <w:noProof w:val="0"/>
          <w:sz w:val="22"/>
          <w:szCs w:val="22"/>
        </w:rPr>
        <w:t>ahu, v akom sa požadovali od pôvodného subdodávateľa s prihliadnutím na rozsah subdodávky. Navrhovaný subdodávateľ musí byť oprávnený dodávať tovar, posk</w:t>
      </w:r>
      <w:r w:rsidR="00162187">
        <w:rPr>
          <w:rFonts w:asciiTheme="majorHAnsi" w:hAnsiTheme="majorHAnsi" w:cs="Calibri"/>
          <w:noProof w:val="0"/>
          <w:sz w:val="22"/>
          <w:szCs w:val="22"/>
        </w:rPr>
        <w:t>y</w:t>
      </w:r>
      <w:r w:rsidR="00633B1C">
        <w:rPr>
          <w:rFonts w:asciiTheme="majorHAnsi" w:hAnsiTheme="majorHAnsi" w:cs="Calibri"/>
          <w:noProof w:val="0"/>
          <w:sz w:val="22"/>
          <w:szCs w:val="22"/>
        </w:rPr>
        <w:t xml:space="preserve">tovať služby, resp. vykonávať stavebné práce v rozsahu predmetu subdodávky. </w:t>
      </w:r>
    </w:p>
    <w:p w:rsidR="00162187" w:rsidRDefault="00162187" w:rsidP="00162187">
      <w:pPr>
        <w:pStyle w:val="Odsekzoznamu"/>
        <w:rPr>
          <w:rFonts w:asciiTheme="majorHAnsi" w:hAnsiTheme="majorHAnsi" w:cs="Calibri"/>
          <w:noProof w:val="0"/>
          <w:sz w:val="22"/>
          <w:szCs w:val="22"/>
        </w:rPr>
      </w:pPr>
    </w:p>
    <w:p w:rsidR="00162187" w:rsidRDefault="00162187" w:rsidP="00162187">
      <w:pPr>
        <w:spacing w:line="240" w:lineRule="atLeast"/>
        <w:ind w:left="360"/>
        <w:jc w:val="both"/>
        <w:rPr>
          <w:rFonts w:asciiTheme="majorHAnsi" w:hAnsiTheme="majorHAnsi" w:cs="Calibri"/>
          <w:noProof w:val="0"/>
          <w:sz w:val="22"/>
          <w:szCs w:val="22"/>
        </w:rPr>
      </w:pPr>
      <w:r>
        <w:rPr>
          <w:rFonts w:asciiTheme="majorHAnsi" w:hAnsiTheme="majorHAnsi" w:cs="Calibri"/>
          <w:noProof w:val="0"/>
          <w:sz w:val="22"/>
          <w:szCs w:val="22"/>
        </w:rPr>
        <w:t>V prípade porušenia povinností uvedených v tomto bode sa tieto porušenia považujú za podstatné porušenie Zmluvy a Objednávateľ má právo:</w:t>
      </w:r>
    </w:p>
    <w:p w:rsidR="00162187" w:rsidRDefault="00162187" w:rsidP="00162187">
      <w:pPr>
        <w:pStyle w:val="Odsekzoznamu"/>
        <w:numPr>
          <w:ilvl w:val="0"/>
          <w:numId w:val="29"/>
        </w:numPr>
        <w:spacing w:line="240" w:lineRule="atLeast"/>
        <w:jc w:val="both"/>
        <w:rPr>
          <w:rFonts w:asciiTheme="majorHAnsi" w:hAnsiTheme="majorHAnsi" w:cs="Calibri"/>
          <w:noProof w:val="0"/>
          <w:sz w:val="22"/>
          <w:szCs w:val="22"/>
        </w:rPr>
      </w:pPr>
      <w:r>
        <w:rPr>
          <w:rFonts w:asciiTheme="majorHAnsi" w:hAnsiTheme="majorHAnsi" w:cs="Calibri"/>
          <w:noProof w:val="0"/>
          <w:sz w:val="22"/>
          <w:szCs w:val="22"/>
        </w:rPr>
        <w:t>odstúpiť od zmluvy</w:t>
      </w:r>
    </w:p>
    <w:p w:rsidR="00162187" w:rsidRPr="00162187" w:rsidRDefault="00162187" w:rsidP="00162187">
      <w:pPr>
        <w:pStyle w:val="Odsekzoznamu"/>
        <w:numPr>
          <w:ilvl w:val="0"/>
          <w:numId w:val="29"/>
        </w:numPr>
        <w:spacing w:line="240" w:lineRule="atLeast"/>
        <w:jc w:val="both"/>
        <w:rPr>
          <w:rFonts w:asciiTheme="majorHAnsi" w:hAnsiTheme="majorHAnsi" w:cs="Calibri"/>
          <w:noProof w:val="0"/>
          <w:sz w:val="22"/>
          <w:szCs w:val="22"/>
        </w:rPr>
      </w:pPr>
      <w:r>
        <w:rPr>
          <w:rFonts w:asciiTheme="majorHAnsi" w:hAnsiTheme="majorHAnsi" w:cs="Calibri"/>
          <w:noProof w:val="0"/>
          <w:sz w:val="22"/>
          <w:szCs w:val="22"/>
        </w:rPr>
        <w:t>má nárok na zmluvnú pokutu vo výške 1% z hodnoty plnenia za každé porušenie povinností uvedených v tomto bude  (a to aj opakovane)</w:t>
      </w:r>
    </w:p>
    <w:p w:rsidR="0054720E" w:rsidRDefault="0054720E" w:rsidP="0054720E">
      <w:pPr>
        <w:pStyle w:val="Odsekzoznamu"/>
        <w:rPr>
          <w:rFonts w:asciiTheme="majorHAnsi" w:hAnsiTheme="majorHAnsi" w:cs="Calibri"/>
          <w:b/>
          <w:noProof w:val="0"/>
          <w:sz w:val="22"/>
          <w:szCs w:val="22"/>
        </w:rPr>
      </w:pPr>
    </w:p>
    <w:p w:rsidR="0054720E" w:rsidRPr="00AE50CB" w:rsidRDefault="0054720E" w:rsidP="0054720E">
      <w:pPr>
        <w:spacing w:line="240" w:lineRule="atLeast"/>
        <w:ind w:left="360"/>
        <w:jc w:val="both"/>
        <w:rPr>
          <w:rFonts w:asciiTheme="majorHAnsi" w:hAnsiTheme="majorHAnsi" w:cs="Calibri"/>
          <w:b/>
          <w:noProof w:val="0"/>
          <w:sz w:val="22"/>
          <w:szCs w:val="22"/>
        </w:rPr>
      </w:pPr>
    </w:p>
    <w:p w:rsidR="00A72EA7" w:rsidRDefault="009C2447" w:rsidP="00A72EA7">
      <w:pPr>
        <w:pStyle w:val="Zkladntext2"/>
        <w:numPr>
          <w:ilvl w:val="0"/>
          <w:numId w:val="5"/>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Objednávateľ sa zaväzuje, že počas vykonávania diela poskytne zhotoviteľovi v nevyhnutnom rozsahu potrebnú súčinnos</w:t>
      </w:r>
      <w:r w:rsidR="00C97E14" w:rsidRPr="00FC00D6">
        <w:rPr>
          <w:rFonts w:asciiTheme="majorHAnsi" w:hAnsiTheme="majorHAnsi" w:cs="Calibri"/>
          <w:noProof w:val="0"/>
          <w:sz w:val="22"/>
          <w:szCs w:val="22"/>
        </w:rPr>
        <w:t xml:space="preserve">ť spočívajúcu najmä </w:t>
      </w:r>
      <w:r w:rsidR="002A1C1A" w:rsidRPr="00FC00D6">
        <w:rPr>
          <w:rFonts w:asciiTheme="majorHAnsi" w:hAnsiTheme="majorHAnsi" w:cs="Calibri"/>
          <w:noProof w:val="0"/>
          <w:sz w:val="22"/>
          <w:szCs w:val="22"/>
        </w:rPr>
        <w:t>príprave priestorov staveniska, kde</w:t>
      </w:r>
      <w:r w:rsidRPr="00FC00D6">
        <w:rPr>
          <w:rFonts w:asciiTheme="majorHAnsi" w:hAnsiTheme="majorHAnsi" w:cs="Calibri"/>
          <w:noProof w:val="0"/>
          <w:sz w:val="22"/>
          <w:szCs w:val="22"/>
        </w:rPr>
        <w:t xml:space="preserve"> sa bud</w:t>
      </w:r>
      <w:r w:rsidR="002A1C1A" w:rsidRPr="00FC00D6">
        <w:rPr>
          <w:rFonts w:asciiTheme="majorHAnsi" w:hAnsiTheme="majorHAnsi" w:cs="Calibri"/>
          <w:noProof w:val="0"/>
          <w:sz w:val="22"/>
          <w:szCs w:val="22"/>
        </w:rPr>
        <w:t>e dielo realizovať</w:t>
      </w:r>
      <w:r w:rsidRPr="00FC00D6">
        <w:rPr>
          <w:rFonts w:asciiTheme="majorHAnsi" w:hAnsiTheme="majorHAnsi" w:cs="Calibri"/>
          <w:noProof w:val="0"/>
          <w:sz w:val="22"/>
          <w:szCs w:val="22"/>
        </w:rPr>
        <w:t>.</w:t>
      </w:r>
    </w:p>
    <w:p w:rsidR="0054720E" w:rsidRPr="00FC00D6" w:rsidRDefault="0054720E" w:rsidP="0054720E">
      <w:pPr>
        <w:pStyle w:val="Zkladntext2"/>
        <w:spacing w:after="0" w:line="240" w:lineRule="auto"/>
        <w:ind w:left="360"/>
        <w:jc w:val="both"/>
        <w:rPr>
          <w:rFonts w:asciiTheme="majorHAnsi" w:hAnsiTheme="majorHAnsi" w:cs="Calibri"/>
          <w:noProof w:val="0"/>
          <w:sz w:val="22"/>
          <w:szCs w:val="22"/>
        </w:rPr>
      </w:pPr>
    </w:p>
    <w:p w:rsidR="00A72EA7" w:rsidRPr="0054720E" w:rsidRDefault="00A72EA7" w:rsidP="00A72EA7">
      <w:pPr>
        <w:pStyle w:val="Zkladntext2"/>
        <w:numPr>
          <w:ilvl w:val="0"/>
          <w:numId w:val="5"/>
        </w:numPr>
        <w:spacing w:after="0" w:line="240" w:lineRule="auto"/>
        <w:jc w:val="both"/>
        <w:rPr>
          <w:rFonts w:asciiTheme="majorHAnsi" w:hAnsiTheme="majorHAnsi" w:cs="Calibri"/>
          <w:noProof w:val="0"/>
          <w:sz w:val="22"/>
          <w:szCs w:val="22"/>
        </w:rPr>
      </w:pPr>
      <w:r w:rsidRPr="00FC00D6">
        <w:rPr>
          <w:rFonts w:asciiTheme="majorHAnsi" w:hAnsiTheme="majorHAnsi" w:cs="Arial"/>
          <w:sz w:val="22"/>
          <w:szCs w:val="22"/>
        </w:rPr>
        <w:t xml:space="preserve">Zmluvné strany berú na vedomie, že dielo bude realizované s finančnou podporou zo štátneho rozpočtu, štrukturálnych fondov EÚ alebo iných fondov. </w:t>
      </w:r>
      <w:r w:rsidR="00AD19FF" w:rsidRPr="00FC00D6">
        <w:rPr>
          <w:rFonts w:asciiTheme="majorHAnsi" w:hAnsiTheme="majorHAnsi" w:cs="Arial"/>
          <w:sz w:val="22"/>
          <w:szCs w:val="22"/>
        </w:rPr>
        <w:t xml:space="preserve">Zhotoviteľ berie </w:t>
      </w:r>
      <w:r w:rsidR="00B91D3E" w:rsidRPr="00FC00D6">
        <w:rPr>
          <w:rFonts w:asciiTheme="majorHAnsi" w:hAnsiTheme="majorHAnsi" w:cs="Arial"/>
          <w:sz w:val="22"/>
          <w:szCs w:val="22"/>
        </w:rPr>
        <w:t>na vedomie, že v prípade neposkytnutia finančného príspevku na zhotovenie diela</w:t>
      </w:r>
      <w:r w:rsidR="00923121">
        <w:rPr>
          <w:rFonts w:asciiTheme="majorHAnsi" w:hAnsiTheme="majorHAnsi" w:cs="Arial"/>
          <w:sz w:val="22"/>
          <w:szCs w:val="22"/>
        </w:rPr>
        <w:t>, resp. jeho časti</w:t>
      </w:r>
      <w:r w:rsidR="00316147" w:rsidRPr="00FC00D6">
        <w:rPr>
          <w:rFonts w:asciiTheme="majorHAnsi" w:hAnsiTheme="majorHAnsi" w:cs="Arial"/>
          <w:sz w:val="22"/>
          <w:szCs w:val="22"/>
        </w:rPr>
        <w:t xml:space="preserve"> nedôjde k plneniu predmetu zmluvy, t.j. </w:t>
      </w:r>
      <w:r w:rsidR="00B91D3E" w:rsidRPr="00FC00D6">
        <w:rPr>
          <w:rFonts w:asciiTheme="majorHAnsi" w:hAnsiTheme="majorHAnsi" w:cs="Arial"/>
          <w:sz w:val="22"/>
          <w:szCs w:val="22"/>
        </w:rPr>
        <w:t xml:space="preserve"> záväzok zhotoviteľa zhotoviť dielo</w:t>
      </w:r>
      <w:r w:rsidR="00923121">
        <w:rPr>
          <w:rFonts w:asciiTheme="majorHAnsi" w:hAnsiTheme="majorHAnsi" w:cs="Arial"/>
          <w:sz w:val="22"/>
          <w:szCs w:val="22"/>
        </w:rPr>
        <w:t>, resp. jeho časť</w:t>
      </w:r>
      <w:r w:rsidR="00316147" w:rsidRPr="00FC00D6">
        <w:rPr>
          <w:rFonts w:asciiTheme="majorHAnsi" w:hAnsiTheme="majorHAnsi" w:cs="Arial"/>
          <w:sz w:val="22"/>
          <w:szCs w:val="22"/>
        </w:rPr>
        <w:t xml:space="preserve"> a záväzok objednávateľa dielo prevziať a zaplatiť zaň dohodnutú cenu nevzniká. </w:t>
      </w:r>
    </w:p>
    <w:p w:rsidR="0054720E" w:rsidRDefault="0054720E" w:rsidP="0054720E">
      <w:pPr>
        <w:pStyle w:val="Odsekzoznamu"/>
        <w:rPr>
          <w:rFonts w:asciiTheme="majorHAnsi" w:hAnsiTheme="majorHAnsi" w:cs="Calibri"/>
          <w:noProof w:val="0"/>
          <w:sz w:val="22"/>
          <w:szCs w:val="22"/>
        </w:rPr>
      </w:pPr>
    </w:p>
    <w:p w:rsidR="0054720E" w:rsidRPr="00FC00D6" w:rsidRDefault="0054720E" w:rsidP="0054720E">
      <w:pPr>
        <w:pStyle w:val="Zkladntext2"/>
        <w:spacing w:after="0" w:line="240" w:lineRule="auto"/>
        <w:ind w:left="360"/>
        <w:jc w:val="both"/>
        <w:rPr>
          <w:rFonts w:asciiTheme="majorHAnsi" w:hAnsiTheme="majorHAnsi" w:cs="Calibri"/>
          <w:noProof w:val="0"/>
          <w:sz w:val="22"/>
          <w:szCs w:val="22"/>
        </w:rPr>
      </w:pPr>
    </w:p>
    <w:p w:rsidR="00A72EA7" w:rsidRPr="0054720E" w:rsidRDefault="004C77CF" w:rsidP="00A72EA7">
      <w:pPr>
        <w:pStyle w:val="Zkladntext2"/>
        <w:numPr>
          <w:ilvl w:val="0"/>
          <w:numId w:val="5"/>
        </w:numPr>
        <w:spacing w:after="0" w:line="240" w:lineRule="auto"/>
        <w:jc w:val="both"/>
        <w:rPr>
          <w:rFonts w:asciiTheme="majorHAnsi" w:hAnsiTheme="majorHAnsi" w:cs="Calibri"/>
          <w:noProof w:val="0"/>
          <w:sz w:val="22"/>
          <w:szCs w:val="22"/>
        </w:rPr>
      </w:pPr>
      <w:r w:rsidRPr="00FC00D6">
        <w:rPr>
          <w:rFonts w:asciiTheme="majorHAnsi" w:hAnsiTheme="majorHAnsi"/>
          <w:iCs/>
          <w:sz w:val="22"/>
          <w:szCs w:val="22"/>
        </w:rPr>
        <w:t xml:space="preserve">V rámci záväzkového vzťahu zhotoviteľ berie na vedomie, že objednávateľ má právo odstúpiť od zmluvy, bez akýchkoľvek sankcií, v prípade ak ešte nedošlo k plneniu zo zmluvy medzi objednávateľom a zhotoviteľom a výsledky administratívnej finančnej kontroly </w:t>
      </w:r>
      <w:r w:rsidR="00316147" w:rsidRPr="00FC00D6">
        <w:rPr>
          <w:rFonts w:asciiTheme="majorHAnsi" w:hAnsiTheme="majorHAnsi"/>
          <w:iCs/>
          <w:sz w:val="22"/>
          <w:szCs w:val="22"/>
        </w:rPr>
        <w:t>riadiaceho resp. sprostredkovateľského orgánu</w:t>
      </w:r>
      <w:r w:rsidRPr="00FC00D6">
        <w:rPr>
          <w:rFonts w:asciiTheme="majorHAnsi" w:hAnsiTheme="majorHAnsi"/>
          <w:iCs/>
          <w:sz w:val="22"/>
          <w:szCs w:val="22"/>
        </w:rPr>
        <w:t xml:space="preserve"> neumožňujú financovanie výdavkov vzniknutých z obstarávania stavebných prác alebo iných postupov.</w:t>
      </w:r>
    </w:p>
    <w:p w:rsidR="0054720E" w:rsidRPr="00FC00D6" w:rsidRDefault="0054720E" w:rsidP="0054720E">
      <w:pPr>
        <w:pStyle w:val="Zkladntext2"/>
        <w:spacing w:after="0" w:line="240" w:lineRule="auto"/>
        <w:ind w:left="360"/>
        <w:jc w:val="both"/>
        <w:rPr>
          <w:rFonts w:asciiTheme="majorHAnsi" w:hAnsiTheme="majorHAnsi" w:cs="Calibri"/>
          <w:noProof w:val="0"/>
          <w:sz w:val="22"/>
          <w:szCs w:val="22"/>
        </w:rPr>
      </w:pPr>
    </w:p>
    <w:p w:rsidR="00A72EA7" w:rsidRPr="0054720E" w:rsidRDefault="00515003" w:rsidP="00A72EA7">
      <w:pPr>
        <w:pStyle w:val="Zkladntext2"/>
        <w:numPr>
          <w:ilvl w:val="0"/>
          <w:numId w:val="5"/>
        </w:numPr>
        <w:spacing w:after="0" w:line="240" w:lineRule="auto"/>
        <w:jc w:val="both"/>
        <w:rPr>
          <w:rFonts w:asciiTheme="majorHAnsi" w:hAnsiTheme="majorHAnsi" w:cs="Calibri"/>
          <w:noProof w:val="0"/>
          <w:sz w:val="22"/>
          <w:szCs w:val="22"/>
        </w:rPr>
      </w:pPr>
      <w:r w:rsidRPr="00FC00D6">
        <w:rPr>
          <w:rFonts w:asciiTheme="majorHAnsi" w:hAnsiTheme="majorHAnsi"/>
          <w:sz w:val="22"/>
          <w:szCs w:val="22"/>
        </w:rPr>
        <w:t>Zhotovi</w:t>
      </w:r>
      <w:r w:rsidR="00A72EA7" w:rsidRPr="00FC00D6">
        <w:rPr>
          <w:rFonts w:asciiTheme="majorHAnsi" w:hAnsiTheme="majorHAnsi"/>
          <w:sz w:val="22"/>
          <w:szCs w:val="22"/>
        </w:rPr>
        <w:t xml:space="preserve">teľ sa zaväzuje strpieť výkon kontroly/auditu/overovania súvisiaceho s dodávateľskými </w:t>
      </w:r>
      <w:r w:rsidR="00613CFF">
        <w:rPr>
          <w:rFonts w:asciiTheme="majorHAnsi" w:hAnsiTheme="majorHAnsi"/>
          <w:sz w:val="22"/>
          <w:szCs w:val="22"/>
        </w:rPr>
        <w:t xml:space="preserve">tovarmi, </w:t>
      </w:r>
      <w:r w:rsidR="00A72EA7" w:rsidRPr="00FC00D6">
        <w:rPr>
          <w:rFonts w:asciiTheme="majorHAnsi" w:hAnsiTheme="majorHAnsi"/>
          <w:sz w:val="22"/>
          <w:szCs w:val="22"/>
        </w:rPr>
        <w:t xml:space="preserve">službami </w:t>
      </w:r>
      <w:r w:rsidR="00613CFF">
        <w:rPr>
          <w:rFonts w:asciiTheme="majorHAnsi" w:hAnsiTheme="majorHAnsi"/>
          <w:sz w:val="22"/>
          <w:szCs w:val="22"/>
        </w:rPr>
        <w:t xml:space="preserve">a prácami </w:t>
      </w:r>
      <w:r w:rsidR="00A72EA7" w:rsidRPr="00FC00D6">
        <w:rPr>
          <w:rFonts w:asciiTheme="majorHAnsi" w:hAnsiTheme="majorHAnsi"/>
          <w:sz w:val="22"/>
          <w:szCs w:val="22"/>
        </w:rPr>
        <w:t xml:space="preserve">kedykoľvek počas platnosti a účinnosti Zmluvy o poskytnutí </w:t>
      </w:r>
      <w:r w:rsidR="00613CFF">
        <w:rPr>
          <w:rFonts w:asciiTheme="majorHAnsi" w:hAnsiTheme="majorHAnsi"/>
          <w:sz w:val="22"/>
          <w:szCs w:val="22"/>
        </w:rPr>
        <w:t>nenávratného finančného príspevku</w:t>
      </w:r>
      <w:r w:rsidR="00A72EA7" w:rsidRPr="00FC00D6">
        <w:rPr>
          <w:rFonts w:asciiTheme="majorHAnsi" w:hAnsiTheme="majorHAnsi"/>
          <w:sz w:val="22"/>
          <w:szCs w:val="22"/>
        </w:rPr>
        <w:t xml:space="preserve">, </w:t>
      </w:r>
      <w:r w:rsidR="00613CFF" w:rsidRPr="00613CFF">
        <w:rPr>
          <w:rFonts w:asciiTheme="majorHAnsi" w:hAnsiTheme="majorHAnsi"/>
          <w:sz w:val="22"/>
          <w:szCs w:val="22"/>
        </w:rPr>
        <w:t xml:space="preserve">v rámci ktorej bude dodané dielo financované </w:t>
      </w:r>
      <w:r w:rsidR="00A72EA7" w:rsidRPr="00613CFF">
        <w:rPr>
          <w:rFonts w:asciiTheme="majorHAnsi" w:hAnsiTheme="majorHAnsi"/>
          <w:sz w:val="22"/>
          <w:szCs w:val="22"/>
        </w:rPr>
        <w:t>, a to oprávnenými osobami v zmysle Všeobecných zmluvných</w:t>
      </w:r>
      <w:r w:rsidR="00A72EA7" w:rsidRPr="00FC00D6">
        <w:rPr>
          <w:rFonts w:asciiTheme="majorHAnsi" w:hAnsiTheme="majorHAnsi"/>
          <w:sz w:val="22"/>
          <w:szCs w:val="22"/>
        </w:rPr>
        <w:t xml:space="preserve"> podmienok k zmluve o poskytnutí </w:t>
      </w:r>
      <w:r w:rsidR="00613CFF">
        <w:rPr>
          <w:rFonts w:asciiTheme="majorHAnsi" w:hAnsiTheme="majorHAnsi"/>
          <w:sz w:val="22"/>
          <w:szCs w:val="22"/>
        </w:rPr>
        <w:t xml:space="preserve">nenávratného finančného príspevku </w:t>
      </w:r>
      <w:r w:rsidR="00A72EA7" w:rsidRPr="00FC00D6">
        <w:rPr>
          <w:rFonts w:asciiTheme="majorHAnsi" w:hAnsiTheme="majorHAnsi"/>
          <w:sz w:val="22"/>
          <w:szCs w:val="22"/>
        </w:rPr>
        <w:t>a poskytnúť im potrebnú súčinnosť.</w:t>
      </w:r>
    </w:p>
    <w:p w:rsidR="0054720E" w:rsidRDefault="0054720E" w:rsidP="0054720E">
      <w:pPr>
        <w:pStyle w:val="Odsekzoznamu"/>
        <w:rPr>
          <w:rFonts w:asciiTheme="majorHAnsi" w:hAnsiTheme="majorHAnsi" w:cs="Calibri"/>
          <w:noProof w:val="0"/>
          <w:sz w:val="22"/>
          <w:szCs w:val="22"/>
        </w:rPr>
      </w:pPr>
    </w:p>
    <w:p w:rsidR="0054720E" w:rsidRPr="00104B66" w:rsidRDefault="0054720E" w:rsidP="0054720E">
      <w:pPr>
        <w:pStyle w:val="Zkladntext2"/>
        <w:spacing w:after="0" w:line="240" w:lineRule="auto"/>
        <w:ind w:left="360"/>
        <w:jc w:val="both"/>
        <w:rPr>
          <w:rFonts w:asciiTheme="majorHAnsi" w:hAnsiTheme="majorHAnsi" w:cs="Calibri"/>
          <w:noProof w:val="0"/>
          <w:sz w:val="22"/>
          <w:szCs w:val="22"/>
        </w:rPr>
      </w:pPr>
    </w:p>
    <w:p w:rsidR="004E3EDF" w:rsidRPr="0054720E" w:rsidRDefault="00104B66" w:rsidP="004E3EDF">
      <w:pPr>
        <w:numPr>
          <w:ilvl w:val="0"/>
          <w:numId w:val="5"/>
        </w:numPr>
        <w:spacing w:line="240" w:lineRule="atLeast"/>
        <w:jc w:val="both"/>
        <w:rPr>
          <w:rFonts w:asciiTheme="majorHAnsi" w:hAnsiTheme="majorHAnsi" w:cs="Calibri"/>
          <w:noProof w:val="0"/>
          <w:sz w:val="22"/>
          <w:szCs w:val="22"/>
        </w:rPr>
      </w:pPr>
      <w:r w:rsidRPr="004E3EDF">
        <w:rPr>
          <w:rFonts w:asciiTheme="majorHAnsi" w:hAnsiTheme="majorHAnsi" w:cs="Calibri"/>
          <w:noProof w:val="0"/>
          <w:color w:val="000000"/>
          <w:sz w:val="22"/>
          <w:szCs w:val="22"/>
        </w:rPr>
        <w:t xml:space="preserve">Zhotoviteľ sa zaväzuje, </w:t>
      </w:r>
      <w:r w:rsidR="004E3EDF">
        <w:rPr>
          <w:rFonts w:asciiTheme="majorHAnsi" w:hAnsiTheme="majorHAnsi" w:cs="Calibri"/>
          <w:noProof w:val="0"/>
          <w:color w:val="000000"/>
          <w:sz w:val="22"/>
          <w:szCs w:val="22"/>
        </w:rPr>
        <w:t>že na dobu realizácie zmluvy zamestná minimálne jednu nezamestnanú osobu z prostredia MRK s dôrazom na dlhodobo nezamestnané osoby MRK.</w:t>
      </w:r>
    </w:p>
    <w:p w:rsidR="0054720E" w:rsidRPr="004E3EDF" w:rsidRDefault="0054720E" w:rsidP="0054720E">
      <w:pPr>
        <w:spacing w:line="240" w:lineRule="atLeast"/>
        <w:ind w:left="360"/>
        <w:jc w:val="both"/>
        <w:rPr>
          <w:rFonts w:asciiTheme="majorHAnsi" w:hAnsiTheme="majorHAnsi" w:cs="Calibri"/>
          <w:noProof w:val="0"/>
          <w:sz w:val="22"/>
          <w:szCs w:val="22"/>
        </w:rPr>
      </w:pPr>
    </w:p>
    <w:p w:rsidR="00C802BC" w:rsidRPr="004E3EDF" w:rsidRDefault="00C802BC" w:rsidP="004E3EDF">
      <w:pPr>
        <w:numPr>
          <w:ilvl w:val="0"/>
          <w:numId w:val="5"/>
        </w:numPr>
        <w:spacing w:line="240" w:lineRule="atLeast"/>
        <w:jc w:val="both"/>
        <w:rPr>
          <w:rFonts w:asciiTheme="majorHAnsi" w:hAnsiTheme="majorHAnsi" w:cs="Calibri"/>
          <w:noProof w:val="0"/>
          <w:sz w:val="22"/>
          <w:szCs w:val="22"/>
        </w:rPr>
      </w:pPr>
      <w:r w:rsidRPr="004E3EDF">
        <w:rPr>
          <w:rFonts w:asciiTheme="majorHAnsi" w:hAnsiTheme="majorHAnsi" w:cs="Calibri"/>
          <w:noProof w:val="0"/>
          <w:color w:val="000000"/>
          <w:sz w:val="22"/>
          <w:szCs w:val="22"/>
        </w:rPr>
        <w:lastRenderedPageBreak/>
        <w:t xml:space="preserve">Forma zamestnania týchto osôb nie je určená, t.j. môže sa jednať o pracovný pomer na kratší pracovný čas (na dobu určitú alebo neurčitú) o dohodu o prácach vykonaných mimo pracovného pomeru a pod. </w:t>
      </w:r>
    </w:p>
    <w:p w:rsidR="00104B66" w:rsidRPr="00FC00D6" w:rsidRDefault="00104B66" w:rsidP="00104B66">
      <w:pPr>
        <w:pStyle w:val="Zkladntext2"/>
        <w:spacing w:after="0" w:line="240" w:lineRule="auto"/>
        <w:ind w:left="360"/>
        <w:jc w:val="both"/>
        <w:rPr>
          <w:rFonts w:asciiTheme="majorHAnsi" w:hAnsiTheme="majorHAnsi" w:cs="Calibri"/>
          <w:noProof w:val="0"/>
          <w:sz w:val="22"/>
          <w:szCs w:val="22"/>
        </w:rPr>
      </w:pPr>
    </w:p>
    <w:p w:rsidR="009E4C5C" w:rsidRPr="00FC00D6" w:rsidRDefault="009E4C5C" w:rsidP="007F50BC">
      <w:pPr>
        <w:spacing w:line="240" w:lineRule="atLeast"/>
        <w:jc w:val="center"/>
        <w:rPr>
          <w:rFonts w:asciiTheme="majorHAnsi" w:hAnsiTheme="majorHAnsi" w:cs="Calibri"/>
          <w:b/>
          <w:sz w:val="22"/>
          <w:szCs w:val="22"/>
        </w:rPr>
      </w:pPr>
    </w:p>
    <w:p w:rsidR="009C2447" w:rsidRPr="00FC00D6" w:rsidRDefault="00803CF0" w:rsidP="007F50B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 xml:space="preserve">Článok </w:t>
      </w:r>
      <w:r w:rsidR="00043431" w:rsidRPr="00FC00D6">
        <w:rPr>
          <w:rFonts w:asciiTheme="majorHAnsi" w:hAnsiTheme="majorHAnsi" w:cs="Calibri"/>
          <w:b/>
          <w:sz w:val="22"/>
          <w:szCs w:val="22"/>
        </w:rPr>
        <w:t>I</w:t>
      </w:r>
      <w:r w:rsidR="00F314D6" w:rsidRPr="00FC00D6">
        <w:rPr>
          <w:rFonts w:asciiTheme="majorHAnsi" w:hAnsiTheme="majorHAnsi" w:cs="Calibri"/>
          <w:b/>
          <w:sz w:val="22"/>
          <w:szCs w:val="22"/>
        </w:rPr>
        <w:t>V</w:t>
      </w:r>
    </w:p>
    <w:p w:rsidR="009C2447" w:rsidRPr="00FC00D6" w:rsidRDefault="009C2447" w:rsidP="009E4C5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Lehoty a miesto plnenia</w:t>
      </w:r>
    </w:p>
    <w:p w:rsidR="009E4C5C" w:rsidRPr="00FC00D6" w:rsidRDefault="009E4C5C" w:rsidP="009E4C5C">
      <w:pPr>
        <w:spacing w:line="240" w:lineRule="atLeast"/>
        <w:jc w:val="center"/>
        <w:rPr>
          <w:rFonts w:asciiTheme="majorHAnsi" w:hAnsiTheme="majorHAnsi" w:cs="Calibri"/>
          <w:b/>
          <w:sz w:val="22"/>
          <w:szCs w:val="22"/>
        </w:rPr>
      </w:pPr>
    </w:p>
    <w:p w:rsidR="009C2447" w:rsidRPr="003C1E69" w:rsidRDefault="00803CF0" w:rsidP="007F50BC">
      <w:pPr>
        <w:numPr>
          <w:ilvl w:val="0"/>
          <w:numId w:val="6"/>
        </w:numPr>
        <w:spacing w:line="240" w:lineRule="atLeast"/>
        <w:jc w:val="both"/>
        <w:rPr>
          <w:rFonts w:asciiTheme="majorHAnsi" w:hAnsiTheme="majorHAnsi" w:cs="Calibri"/>
          <w:noProof w:val="0"/>
          <w:sz w:val="22"/>
          <w:szCs w:val="22"/>
        </w:rPr>
      </w:pPr>
      <w:r w:rsidRPr="003C1E69">
        <w:rPr>
          <w:rFonts w:asciiTheme="majorHAnsi" w:hAnsiTheme="majorHAnsi" w:cs="Calibri"/>
          <w:noProof w:val="0"/>
          <w:sz w:val="22"/>
          <w:szCs w:val="22"/>
        </w:rPr>
        <w:t>Zhotoviteľ sa zaväzuje vykonať dielo</w:t>
      </w:r>
      <w:r w:rsidR="00C802BC">
        <w:rPr>
          <w:rFonts w:asciiTheme="majorHAnsi" w:hAnsiTheme="majorHAnsi" w:cs="Calibri"/>
          <w:noProof w:val="0"/>
          <w:sz w:val="22"/>
          <w:szCs w:val="22"/>
        </w:rPr>
        <w:t xml:space="preserve"> ako celok</w:t>
      </w:r>
      <w:r w:rsidRPr="003C1E69">
        <w:rPr>
          <w:rFonts w:asciiTheme="majorHAnsi" w:hAnsiTheme="majorHAnsi" w:cs="Calibri"/>
          <w:noProof w:val="0"/>
          <w:sz w:val="22"/>
          <w:szCs w:val="22"/>
        </w:rPr>
        <w:t xml:space="preserve"> v</w:t>
      </w:r>
      <w:r w:rsidR="00976C8B" w:rsidRPr="003C1E69">
        <w:rPr>
          <w:rFonts w:asciiTheme="majorHAnsi" w:hAnsiTheme="majorHAnsi" w:cs="Calibri"/>
          <w:noProof w:val="0"/>
          <w:sz w:val="22"/>
          <w:szCs w:val="22"/>
        </w:rPr>
        <w:t> </w:t>
      </w:r>
      <w:r w:rsidRPr="003C1E69">
        <w:rPr>
          <w:rFonts w:asciiTheme="majorHAnsi" w:hAnsiTheme="majorHAnsi" w:cs="Calibri"/>
          <w:noProof w:val="0"/>
          <w:sz w:val="22"/>
          <w:szCs w:val="22"/>
        </w:rPr>
        <w:t>termíne</w:t>
      </w:r>
      <w:r w:rsidR="00976C8B" w:rsidRPr="003C1E69">
        <w:rPr>
          <w:rFonts w:asciiTheme="majorHAnsi" w:hAnsiTheme="majorHAnsi" w:cs="Calibri"/>
          <w:noProof w:val="0"/>
          <w:sz w:val="22"/>
          <w:szCs w:val="22"/>
        </w:rPr>
        <w:t>:</w:t>
      </w:r>
    </w:p>
    <w:p w:rsidR="00976C8B" w:rsidRPr="003C1E69" w:rsidRDefault="00976C8B" w:rsidP="00976C8B">
      <w:pPr>
        <w:spacing w:line="240" w:lineRule="atLeast"/>
        <w:ind w:left="360"/>
        <w:jc w:val="both"/>
        <w:rPr>
          <w:rFonts w:asciiTheme="majorHAnsi" w:hAnsiTheme="majorHAnsi" w:cs="Calibri"/>
          <w:noProof w:val="0"/>
          <w:sz w:val="22"/>
          <w:szCs w:val="22"/>
        </w:rPr>
      </w:pPr>
      <w:r w:rsidRPr="003C1E69">
        <w:rPr>
          <w:rFonts w:asciiTheme="majorHAnsi" w:hAnsiTheme="majorHAnsi" w:cs="Calibri"/>
          <w:noProof w:val="0"/>
          <w:sz w:val="22"/>
          <w:szCs w:val="22"/>
        </w:rPr>
        <w:t xml:space="preserve">Začatie prác: </w:t>
      </w:r>
      <w:r w:rsidRPr="003C1E69">
        <w:rPr>
          <w:rFonts w:asciiTheme="majorHAnsi" w:hAnsiTheme="majorHAnsi" w:cs="Calibri"/>
          <w:noProof w:val="0"/>
          <w:sz w:val="22"/>
          <w:szCs w:val="22"/>
        </w:rPr>
        <w:tab/>
      </w:r>
      <w:r w:rsidRPr="003C1E69">
        <w:rPr>
          <w:rFonts w:asciiTheme="majorHAnsi" w:hAnsiTheme="majorHAnsi" w:cs="Calibri"/>
          <w:noProof w:val="0"/>
          <w:sz w:val="22"/>
          <w:szCs w:val="22"/>
        </w:rPr>
        <w:tab/>
      </w:r>
      <w:r w:rsidRPr="003C1E69">
        <w:rPr>
          <w:rFonts w:asciiTheme="majorHAnsi" w:hAnsiTheme="majorHAnsi" w:cs="Calibri"/>
          <w:noProof w:val="0"/>
          <w:sz w:val="22"/>
          <w:szCs w:val="22"/>
        </w:rPr>
        <w:tab/>
        <w:t>dňom odovzdania</w:t>
      </w:r>
      <w:r w:rsidR="00884045" w:rsidRPr="003C1E69">
        <w:rPr>
          <w:rFonts w:asciiTheme="majorHAnsi" w:hAnsiTheme="majorHAnsi" w:cs="Calibri"/>
          <w:noProof w:val="0"/>
          <w:sz w:val="22"/>
          <w:szCs w:val="22"/>
        </w:rPr>
        <w:t xml:space="preserve"> a prevzatia</w:t>
      </w:r>
      <w:r w:rsidRPr="003C1E69">
        <w:rPr>
          <w:rFonts w:asciiTheme="majorHAnsi" w:hAnsiTheme="majorHAnsi" w:cs="Calibri"/>
          <w:noProof w:val="0"/>
          <w:sz w:val="22"/>
          <w:szCs w:val="22"/>
        </w:rPr>
        <w:t xml:space="preserve"> staveniska</w:t>
      </w:r>
    </w:p>
    <w:p w:rsidR="0042073E" w:rsidRPr="00613CFF" w:rsidRDefault="0042073E" w:rsidP="00976C8B">
      <w:pPr>
        <w:spacing w:line="240" w:lineRule="atLeast"/>
        <w:ind w:left="360"/>
        <w:jc w:val="both"/>
        <w:rPr>
          <w:rFonts w:asciiTheme="majorHAnsi" w:hAnsiTheme="majorHAnsi" w:cs="Calibri"/>
          <w:noProof w:val="0"/>
          <w:sz w:val="22"/>
          <w:szCs w:val="22"/>
        </w:rPr>
      </w:pPr>
      <w:r w:rsidRPr="003C1E69">
        <w:rPr>
          <w:rFonts w:asciiTheme="majorHAnsi" w:hAnsiTheme="majorHAnsi" w:cs="Calibri"/>
          <w:noProof w:val="0"/>
          <w:sz w:val="22"/>
          <w:szCs w:val="22"/>
        </w:rPr>
        <w:t>Doba realizácie:</w:t>
      </w:r>
      <w:r w:rsidRPr="003C1E69">
        <w:rPr>
          <w:rFonts w:asciiTheme="majorHAnsi" w:hAnsiTheme="majorHAnsi" w:cs="Calibri"/>
          <w:noProof w:val="0"/>
          <w:sz w:val="22"/>
          <w:szCs w:val="22"/>
        </w:rPr>
        <w:tab/>
      </w:r>
      <w:r w:rsidRPr="003C1E69">
        <w:rPr>
          <w:rFonts w:asciiTheme="majorHAnsi" w:hAnsiTheme="majorHAnsi" w:cs="Calibri"/>
          <w:noProof w:val="0"/>
          <w:sz w:val="22"/>
          <w:szCs w:val="22"/>
        </w:rPr>
        <w:tab/>
      </w:r>
      <w:r w:rsidRPr="003C1E69">
        <w:rPr>
          <w:rFonts w:asciiTheme="majorHAnsi" w:hAnsiTheme="majorHAnsi" w:cs="Calibri"/>
          <w:noProof w:val="0"/>
          <w:sz w:val="22"/>
          <w:szCs w:val="22"/>
        </w:rPr>
        <w:tab/>
      </w:r>
      <w:r w:rsidR="00E65C38" w:rsidRPr="00613CFF">
        <w:rPr>
          <w:rFonts w:asciiTheme="majorHAnsi" w:hAnsiTheme="majorHAnsi" w:cs="Calibri"/>
          <w:noProof w:val="0"/>
          <w:sz w:val="22"/>
          <w:szCs w:val="22"/>
        </w:rPr>
        <w:t xml:space="preserve">do </w:t>
      </w:r>
      <w:r w:rsidR="004E3EDF" w:rsidRPr="00613CFF">
        <w:rPr>
          <w:rFonts w:asciiTheme="majorHAnsi" w:hAnsiTheme="majorHAnsi" w:cs="Calibri"/>
          <w:noProof w:val="0"/>
          <w:sz w:val="22"/>
          <w:szCs w:val="22"/>
        </w:rPr>
        <w:t>9</w:t>
      </w:r>
      <w:r w:rsidR="00E65C38" w:rsidRPr="00613CFF">
        <w:rPr>
          <w:rFonts w:asciiTheme="majorHAnsi" w:hAnsiTheme="majorHAnsi" w:cs="Calibri"/>
          <w:noProof w:val="0"/>
          <w:sz w:val="22"/>
          <w:szCs w:val="22"/>
        </w:rPr>
        <w:t xml:space="preserve"> mesiacov od odovzdania staveniska </w:t>
      </w:r>
    </w:p>
    <w:p w:rsidR="0054720E" w:rsidRDefault="00803CF0" w:rsidP="00EC4B0F">
      <w:pPr>
        <w:spacing w:line="240" w:lineRule="atLeast"/>
        <w:ind w:left="3540" w:hanging="3180"/>
        <w:jc w:val="both"/>
        <w:rPr>
          <w:rFonts w:asciiTheme="majorHAnsi" w:hAnsiTheme="majorHAnsi" w:cs="Calibri"/>
          <w:noProof w:val="0"/>
          <w:sz w:val="22"/>
          <w:szCs w:val="22"/>
        </w:rPr>
      </w:pPr>
      <w:r w:rsidRPr="00613CFF">
        <w:rPr>
          <w:rFonts w:asciiTheme="majorHAnsi" w:hAnsiTheme="majorHAnsi" w:cs="Calibri"/>
          <w:noProof w:val="0"/>
          <w:sz w:val="22"/>
          <w:szCs w:val="22"/>
        </w:rPr>
        <w:t>Miesto plnenia</w:t>
      </w:r>
      <w:r w:rsidR="009C2447" w:rsidRPr="00613CFF">
        <w:rPr>
          <w:rFonts w:asciiTheme="majorHAnsi" w:hAnsiTheme="majorHAnsi" w:cs="Calibri"/>
          <w:noProof w:val="0"/>
          <w:sz w:val="22"/>
          <w:szCs w:val="22"/>
        </w:rPr>
        <w:t xml:space="preserve"> diela</w:t>
      </w:r>
      <w:r w:rsidR="00FC7E8E" w:rsidRPr="00613CFF">
        <w:rPr>
          <w:rFonts w:asciiTheme="majorHAnsi" w:hAnsiTheme="majorHAnsi" w:cs="Calibri"/>
          <w:noProof w:val="0"/>
          <w:sz w:val="22"/>
          <w:szCs w:val="22"/>
        </w:rPr>
        <w:t>:</w:t>
      </w:r>
      <w:r w:rsidR="00FC7E8E" w:rsidRPr="00613CFF">
        <w:rPr>
          <w:rFonts w:asciiTheme="majorHAnsi" w:hAnsiTheme="majorHAnsi" w:cs="Calibri"/>
          <w:noProof w:val="0"/>
          <w:sz w:val="22"/>
          <w:szCs w:val="22"/>
        </w:rPr>
        <w:tab/>
      </w:r>
      <w:r w:rsidR="004E3EDF" w:rsidRPr="00613CFF">
        <w:rPr>
          <w:rFonts w:asciiTheme="majorHAnsi" w:hAnsiTheme="majorHAnsi" w:cs="Calibri"/>
          <w:noProof w:val="0"/>
          <w:sz w:val="22"/>
          <w:szCs w:val="22"/>
        </w:rPr>
        <w:t xml:space="preserve">Obec Šarišské Jastrabie, </w:t>
      </w:r>
      <w:r w:rsidR="0054720E" w:rsidRPr="00613CFF">
        <w:rPr>
          <w:rFonts w:asciiTheme="majorHAnsi" w:hAnsiTheme="majorHAnsi" w:cs="Calibri"/>
          <w:noProof w:val="0"/>
          <w:sz w:val="22"/>
          <w:szCs w:val="22"/>
        </w:rPr>
        <w:t>Katastrálne územie: Šarišské Jastrabie, parcela č. 736, Okres: Stará Ľubovňa, Kraj: Prešovský</w:t>
      </w:r>
    </w:p>
    <w:p w:rsidR="0054720E" w:rsidRPr="00FC00D6" w:rsidRDefault="0054720E" w:rsidP="00EC4B0F">
      <w:pPr>
        <w:spacing w:line="240" w:lineRule="atLeast"/>
        <w:ind w:left="3540" w:hanging="3180"/>
        <w:jc w:val="both"/>
        <w:rPr>
          <w:rFonts w:asciiTheme="majorHAnsi" w:hAnsiTheme="majorHAnsi" w:cs="Calibri"/>
          <w:noProof w:val="0"/>
          <w:sz w:val="22"/>
          <w:szCs w:val="22"/>
        </w:rPr>
      </w:pPr>
    </w:p>
    <w:p w:rsidR="00FC7E8E" w:rsidRDefault="00884045" w:rsidP="00FC7E8E">
      <w:pPr>
        <w:pStyle w:val="Odsekzoznamu"/>
        <w:numPr>
          <w:ilvl w:val="0"/>
          <w:numId w:val="6"/>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Zhotoviteľ je povinný prevziať</w:t>
      </w:r>
      <w:r w:rsidR="00FC7E8E" w:rsidRPr="00FC00D6">
        <w:rPr>
          <w:rFonts w:asciiTheme="majorHAnsi" w:hAnsiTheme="majorHAnsi" w:cs="Calibri"/>
          <w:noProof w:val="0"/>
          <w:sz w:val="22"/>
          <w:szCs w:val="22"/>
        </w:rPr>
        <w:t xml:space="preserve"> stavenisko</w:t>
      </w:r>
      <w:r w:rsidRPr="00FC00D6">
        <w:rPr>
          <w:rFonts w:asciiTheme="majorHAnsi" w:hAnsiTheme="majorHAnsi" w:cs="Calibri"/>
          <w:noProof w:val="0"/>
          <w:sz w:val="22"/>
          <w:szCs w:val="22"/>
        </w:rPr>
        <w:t xml:space="preserve"> od </w:t>
      </w:r>
      <w:r w:rsidRPr="00AE50CB">
        <w:rPr>
          <w:rFonts w:asciiTheme="majorHAnsi" w:hAnsiTheme="majorHAnsi" w:cs="Calibri"/>
          <w:noProof w:val="0"/>
          <w:sz w:val="22"/>
          <w:szCs w:val="22"/>
        </w:rPr>
        <w:t>objednávateľa</w:t>
      </w:r>
      <w:r w:rsidR="00FC7E8E" w:rsidRPr="00AE50CB">
        <w:rPr>
          <w:rFonts w:asciiTheme="majorHAnsi" w:hAnsiTheme="majorHAnsi" w:cs="Calibri"/>
          <w:noProof w:val="0"/>
          <w:sz w:val="22"/>
          <w:szCs w:val="22"/>
        </w:rPr>
        <w:t xml:space="preserve"> najneskôr </w:t>
      </w:r>
      <w:r w:rsidRPr="00AE50CB">
        <w:rPr>
          <w:rFonts w:asciiTheme="majorHAnsi" w:hAnsiTheme="majorHAnsi" w:cs="Calibri"/>
          <w:noProof w:val="0"/>
          <w:sz w:val="22"/>
          <w:szCs w:val="22"/>
        </w:rPr>
        <w:t>do 5 kalendárnych dní</w:t>
      </w:r>
      <w:r w:rsidR="00FC7E8E" w:rsidRPr="00AE50CB">
        <w:rPr>
          <w:rFonts w:asciiTheme="majorHAnsi" w:hAnsiTheme="majorHAnsi" w:cs="Calibri"/>
          <w:noProof w:val="0"/>
          <w:sz w:val="22"/>
          <w:szCs w:val="22"/>
        </w:rPr>
        <w:t xml:space="preserve"> po nad</w:t>
      </w:r>
      <w:r w:rsidR="00C51262" w:rsidRPr="00AE50CB">
        <w:rPr>
          <w:rFonts w:asciiTheme="majorHAnsi" w:hAnsiTheme="majorHAnsi" w:cs="Calibri"/>
          <w:noProof w:val="0"/>
          <w:sz w:val="22"/>
          <w:szCs w:val="22"/>
        </w:rPr>
        <w:t>obudnutí účinnosti tejto zmluvy, a to for</w:t>
      </w:r>
      <w:r w:rsidR="00C51262" w:rsidRPr="00FC00D6">
        <w:rPr>
          <w:rFonts w:asciiTheme="majorHAnsi" w:hAnsiTheme="majorHAnsi" w:cs="Calibri"/>
          <w:noProof w:val="0"/>
          <w:sz w:val="22"/>
          <w:szCs w:val="22"/>
        </w:rPr>
        <w:t xml:space="preserve">mou písomného protokolu o odovzdaní a prevzatí staveniska podpísaného obidvoma zmluvnými stranami. </w:t>
      </w:r>
      <w:r w:rsidRPr="00FC00D6">
        <w:rPr>
          <w:rFonts w:asciiTheme="majorHAnsi" w:hAnsiTheme="majorHAnsi" w:cs="Calibri"/>
          <w:noProof w:val="0"/>
          <w:sz w:val="22"/>
          <w:szCs w:val="22"/>
        </w:rPr>
        <w:t xml:space="preserve">Objednávateľ odovzdá zhotoviteľovi stavebné povolenie, vyjadrenia dotknutých orgánov a 1 sadu platnej projektovej dokumentácie </w:t>
      </w:r>
      <w:r w:rsidR="007B7527" w:rsidRPr="00FC00D6">
        <w:rPr>
          <w:rFonts w:asciiTheme="majorHAnsi" w:hAnsiTheme="majorHAnsi" w:cs="Calibri"/>
          <w:noProof w:val="0"/>
          <w:sz w:val="22"/>
          <w:szCs w:val="22"/>
        </w:rPr>
        <w:t>najneskôr do dňa</w:t>
      </w:r>
      <w:r w:rsidRPr="00FC00D6">
        <w:rPr>
          <w:rFonts w:asciiTheme="majorHAnsi" w:hAnsiTheme="majorHAnsi" w:cs="Calibri"/>
          <w:noProof w:val="0"/>
          <w:sz w:val="22"/>
          <w:szCs w:val="22"/>
        </w:rPr>
        <w:t xml:space="preserve"> odovzdania a prevzatia staveniska a zhotoviteľ odovzdá objednávateľovi </w:t>
      </w:r>
      <w:r w:rsidR="003D2F0C" w:rsidRPr="00FC00D6">
        <w:rPr>
          <w:rFonts w:asciiTheme="majorHAnsi" w:hAnsiTheme="majorHAnsi" w:cs="Calibri"/>
          <w:noProof w:val="0"/>
          <w:sz w:val="22"/>
          <w:szCs w:val="22"/>
        </w:rPr>
        <w:t>dva rovnopisy rozpočtu diela.</w:t>
      </w:r>
    </w:p>
    <w:p w:rsidR="0054720E" w:rsidRPr="00FC00D6" w:rsidRDefault="0054720E" w:rsidP="0054720E">
      <w:pPr>
        <w:pStyle w:val="Odsekzoznamu"/>
        <w:spacing w:line="240" w:lineRule="atLeast"/>
        <w:ind w:left="360"/>
        <w:jc w:val="both"/>
        <w:rPr>
          <w:rFonts w:asciiTheme="majorHAnsi" w:hAnsiTheme="majorHAnsi" w:cs="Calibri"/>
          <w:noProof w:val="0"/>
          <w:sz w:val="22"/>
          <w:szCs w:val="22"/>
        </w:rPr>
      </w:pPr>
    </w:p>
    <w:p w:rsidR="00FC7E8E" w:rsidRPr="00FC00D6" w:rsidRDefault="00FC7E8E" w:rsidP="00FC7E8E">
      <w:pPr>
        <w:pStyle w:val="Odsekzoznamu"/>
        <w:numPr>
          <w:ilvl w:val="0"/>
          <w:numId w:val="6"/>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Akákoľvek zmena termínu špecifikovaného v ods. 1 tohto článku zmluvy je podmienená vzájomnou dohodou </w:t>
      </w:r>
      <w:r w:rsidR="00C51262" w:rsidRPr="00FC00D6">
        <w:rPr>
          <w:rFonts w:asciiTheme="majorHAnsi" w:hAnsiTheme="majorHAnsi" w:cs="Calibri"/>
          <w:noProof w:val="0"/>
          <w:sz w:val="22"/>
          <w:szCs w:val="22"/>
        </w:rPr>
        <w:t>zmluvných strán</w:t>
      </w:r>
      <w:r w:rsidR="003D2F0C" w:rsidRPr="00FC00D6">
        <w:rPr>
          <w:rFonts w:asciiTheme="majorHAnsi" w:hAnsiTheme="majorHAnsi" w:cs="Calibri"/>
          <w:noProof w:val="0"/>
          <w:sz w:val="22"/>
          <w:szCs w:val="22"/>
        </w:rPr>
        <w:t>, a to</w:t>
      </w:r>
      <w:r w:rsidR="00C51262" w:rsidRPr="00FC00D6">
        <w:rPr>
          <w:rFonts w:asciiTheme="majorHAnsi" w:hAnsiTheme="majorHAnsi" w:cs="Calibri"/>
          <w:noProof w:val="0"/>
          <w:sz w:val="22"/>
          <w:szCs w:val="22"/>
        </w:rPr>
        <w:t xml:space="preserve"> formou písomného dodatku k tejto zmluve podpísaného obidvoma zmluvnými stranami. </w:t>
      </w:r>
    </w:p>
    <w:p w:rsidR="004836A8" w:rsidRPr="00FC00D6" w:rsidRDefault="004836A8" w:rsidP="007F50BC">
      <w:pPr>
        <w:spacing w:line="240" w:lineRule="atLeast"/>
        <w:rPr>
          <w:rFonts w:asciiTheme="majorHAnsi" w:hAnsiTheme="majorHAnsi" w:cs="Calibri"/>
          <w:b/>
          <w:sz w:val="22"/>
          <w:szCs w:val="22"/>
        </w:rPr>
      </w:pPr>
    </w:p>
    <w:p w:rsidR="009E4C5C" w:rsidRPr="00FC00D6" w:rsidRDefault="009E4C5C" w:rsidP="007F50BC">
      <w:pPr>
        <w:spacing w:line="240" w:lineRule="atLeast"/>
        <w:jc w:val="center"/>
        <w:rPr>
          <w:rFonts w:asciiTheme="majorHAnsi" w:hAnsiTheme="majorHAnsi" w:cs="Calibri"/>
          <w:b/>
          <w:sz w:val="22"/>
          <w:szCs w:val="22"/>
        </w:rPr>
      </w:pPr>
    </w:p>
    <w:p w:rsidR="009C2447" w:rsidRPr="00FC00D6" w:rsidRDefault="00803CF0" w:rsidP="007F50B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 xml:space="preserve">Článok </w:t>
      </w:r>
      <w:r w:rsidR="00043431" w:rsidRPr="00FC00D6">
        <w:rPr>
          <w:rFonts w:asciiTheme="majorHAnsi" w:hAnsiTheme="majorHAnsi" w:cs="Calibri"/>
          <w:b/>
          <w:sz w:val="22"/>
          <w:szCs w:val="22"/>
        </w:rPr>
        <w:t>V</w:t>
      </w:r>
    </w:p>
    <w:p w:rsidR="009E4C5C" w:rsidRPr="00FC00D6" w:rsidRDefault="009C2447" w:rsidP="009E4C5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 xml:space="preserve">Cena </w:t>
      </w:r>
      <w:r w:rsidR="003D2F0C" w:rsidRPr="00FC00D6">
        <w:rPr>
          <w:rFonts w:asciiTheme="majorHAnsi" w:hAnsiTheme="majorHAnsi" w:cs="Calibri"/>
          <w:b/>
          <w:sz w:val="22"/>
          <w:szCs w:val="22"/>
        </w:rPr>
        <w:t>diel</w:t>
      </w:r>
      <w:r w:rsidRPr="00FC00D6">
        <w:rPr>
          <w:rFonts w:asciiTheme="majorHAnsi" w:hAnsiTheme="majorHAnsi" w:cs="Calibri"/>
          <w:b/>
          <w:sz w:val="22"/>
          <w:szCs w:val="22"/>
        </w:rPr>
        <w:t>a</w:t>
      </w:r>
    </w:p>
    <w:p w:rsidR="00986D72" w:rsidRPr="00FC00D6" w:rsidRDefault="009C2447" w:rsidP="009E4C5C">
      <w:pPr>
        <w:spacing w:line="240" w:lineRule="atLeast"/>
        <w:jc w:val="center"/>
        <w:rPr>
          <w:rFonts w:asciiTheme="majorHAnsi" w:hAnsiTheme="majorHAnsi" w:cs="Calibri"/>
          <w:b/>
          <w:sz w:val="22"/>
          <w:szCs w:val="22"/>
        </w:rPr>
      </w:pPr>
      <w:r w:rsidRPr="00FC00D6">
        <w:rPr>
          <w:rFonts w:asciiTheme="majorHAnsi" w:hAnsiTheme="majorHAnsi" w:cs="Calibri"/>
          <w:b/>
          <w:sz w:val="22"/>
          <w:szCs w:val="22"/>
        </w:rPr>
        <w:t> </w:t>
      </w:r>
    </w:p>
    <w:p w:rsidR="003D2F0C" w:rsidRDefault="00F37B9A" w:rsidP="007F50BC">
      <w:pPr>
        <w:numPr>
          <w:ilvl w:val="0"/>
          <w:numId w:val="7"/>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Cena za zhotovenie diela v</w:t>
      </w:r>
      <w:r w:rsidR="00C802BC">
        <w:rPr>
          <w:rFonts w:asciiTheme="majorHAnsi" w:hAnsiTheme="majorHAnsi" w:cs="Calibri"/>
          <w:noProof w:val="0"/>
          <w:sz w:val="22"/>
          <w:szCs w:val="22"/>
        </w:rPr>
        <w:t> </w:t>
      </w:r>
      <w:r w:rsidRPr="00FC00D6">
        <w:rPr>
          <w:rFonts w:asciiTheme="majorHAnsi" w:hAnsiTheme="majorHAnsi" w:cs="Calibri"/>
          <w:noProof w:val="0"/>
          <w:sz w:val="22"/>
          <w:szCs w:val="22"/>
        </w:rPr>
        <w:t>rozsahu</w:t>
      </w:r>
      <w:r w:rsidR="00C802BC">
        <w:rPr>
          <w:rFonts w:asciiTheme="majorHAnsi" w:hAnsiTheme="majorHAnsi" w:cs="Calibri"/>
          <w:noProof w:val="0"/>
          <w:sz w:val="22"/>
          <w:szCs w:val="22"/>
        </w:rPr>
        <w:t xml:space="preserve"> špecifikovanom v</w:t>
      </w:r>
      <w:r w:rsidRPr="00FC00D6">
        <w:rPr>
          <w:rFonts w:asciiTheme="majorHAnsi" w:hAnsiTheme="majorHAnsi" w:cs="Calibri"/>
          <w:noProof w:val="0"/>
          <w:sz w:val="22"/>
          <w:szCs w:val="22"/>
        </w:rPr>
        <w:t xml:space="preserve"> článku II tejto zmluvy je stanovená dohodou zmluvných strán v zmysle zákona č. 18/1996 </w:t>
      </w:r>
      <w:proofErr w:type="spellStart"/>
      <w:r w:rsidRPr="00FC00D6">
        <w:rPr>
          <w:rFonts w:asciiTheme="majorHAnsi" w:hAnsiTheme="majorHAnsi" w:cs="Calibri"/>
          <w:noProof w:val="0"/>
          <w:sz w:val="22"/>
          <w:szCs w:val="22"/>
        </w:rPr>
        <w:t>Z.z</w:t>
      </w:r>
      <w:proofErr w:type="spellEnd"/>
      <w:r w:rsidRPr="00FC00D6">
        <w:rPr>
          <w:rFonts w:asciiTheme="majorHAnsi" w:hAnsiTheme="majorHAnsi" w:cs="Calibri"/>
          <w:noProof w:val="0"/>
          <w:sz w:val="22"/>
          <w:szCs w:val="22"/>
        </w:rPr>
        <w:t xml:space="preserve">. o cenách v platnom znení a Vyhlášky č. 87/1996, spracovaná na základe podstatných kvalitatívnych a dodacích podmienok určených v projektovej dokumentácii a cenovej ponuky zhotoviteľa vo forme </w:t>
      </w:r>
      <w:proofErr w:type="spellStart"/>
      <w:r w:rsidRPr="00FC00D6">
        <w:rPr>
          <w:rFonts w:asciiTheme="majorHAnsi" w:hAnsiTheme="majorHAnsi" w:cs="Calibri"/>
          <w:noProof w:val="0"/>
          <w:sz w:val="22"/>
          <w:szCs w:val="22"/>
        </w:rPr>
        <w:t>položkovitého</w:t>
      </w:r>
      <w:proofErr w:type="spellEnd"/>
      <w:r w:rsidRPr="00FC00D6">
        <w:rPr>
          <w:rFonts w:asciiTheme="majorHAnsi" w:hAnsiTheme="majorHAnsi" w:cs="Calibri"/>
          <w:noProof w:val="0"/>
          <w:sz w:val="22"/>
          <w:szCs w:val="22"/>
        </w:rPr>
        <w:t xml:space="preserve"> záväzného úplného oceneného výkazu výmer prác, ktorý </w:t>
      </w:r>
      <w:r w:rsidR="00686E4A">
        <w:rPr>
          <w:rFonts w:asciiTheme="majorHAnsi" w:hAnsiTheme="majorHAnsi" w:cs="Calibri"/>
          <w:noProof w:val="0"/>
          <w:sz w:val="22"/>
          <w:szCs w:val="22"/>
        </w:rPr>
        <w:t>tvorí neoddeliteľnú prílohu č. 2</w:t>
      </w:r>
      <w:r w:rsidRPr="00FC00D6">
        <w:rPr>
          <w:rFonts w:asciiTheme="majorHAnsi" w:hAnsiTheme="majorHAnsi" w:cs="Calibri"/>
          <w:noProof w:val="0"/>
          <w:sz w:val="22"/>
          <w:szCs w:val="22"/>
        </w:rPr>
        <w:t xml:space="preserve"> tejto zmluvy. </w:t>
      </w:r>
    </w:p>
    <w:p w:rsidR="0054720E" w:rsidRDefault="0054720E" w:rsidP="0054720E">
      <w:pPr>
        <w:spacing w:line="240" w:lineRule="atLeast"/>
        <w:ind w:left="360"/>
        <w:jc w:val="both"/>
        <w:rPr>
          <w:rFonts w:asciiTheme="majorHAnsi" w:hAnsiTheme="majorHAnsi" w:cs="Calibri"/>
          <w:noProof w:val="0"/>
          <w:sz w:val="22"/>
          <w:szCs w:val="22"/>
        </w:rPr>
      </w:pPr>
    </w:p>
    <w:p w:rsidR="0054720E" w:rsidRPr="00FC00D6" w:rsidRDefault="0054720E" w:rsidP="0054720E">
      <w:pPr>
        <w:spacing w:line="240" w:lineRule="atLeast"/>
        <w:ind w:left="360"/>
        <w:jc w:val="both"/>
        <w:rPr>
          <w:rFonts w:asciiTheme="majorHAnsi" w:hAnsiTheme="majorHAnsi" w:cs="Calibri"/>
          <w:noProof w:val="0"/>
          <w:sz w:val="22"/>
          <w:szCs w:val="22"/>
        </w:rPr>
      </w:pPr>
    </w:p>
    <w:p w:rsidR="0054720E" w:rsidRPr="0054720E" w:rsidRDefault="00F37B9A" w:rsidP="00F37B9A">
      <w:pPr>
        <w:numPr>
          <w:ilvl w:val="0"/>
          <w:numId w:val="7"/>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Cena za zhotovenie diela podľa tejto zmluvy</w:t>
      </w:r>
      <w:r w:rsidR="00013C5B">
        <w:rPr>
          <w:rFonts w:asciiTheme="majorHAnsi" w:hAnsiTheme="majorHAnsi" w:cs="Calibri"/>
          <w:noProof w:val="0"/>
          <w:sz w:val="22"/>
          <w:szCs w:val="22"/>
        </w:rPr>
        <w:t xml:space="preserve"> určená nasledovne</w:t>
      </w:r>
      <w:r w:rsidRPr="00FC00D6">
        <w:rPr>
          <w:rFonts w:asciiTheme="majorHAnsi" w:hAnsiTheme="majorHAnsi" w:cs="Calibri"/>
          <w:noProof w:val="0"/>
          <w:sz w:val="22"/>
          <w:szCs w:val="22"/>
        </w:rPr>
        <w:t xml:space="preserve">: </w:t>
      </w:r>
    </w:p>
    <w:p w:rsidR="00013C5B" w:rsidRPr="005D7FAC" w:rsidRDefault="005D7FAC" w:rsidP="00F37B9A">
      <w:pPr>
        <w:spacing w:line="240" w:lineRule="atLeast"/>
        <w:ind w:left="360"/>
        <w:jc w:val="both"/>
        <w:rPr>
          <w:rFonts w:asciiTheme="majorHAnsi" w:hAnsiTheme="majorHAnsi" w:cs="Calibri"/>
          <w:b/>
          <w:noProof w:val="0"/>
          <w:sz w:val="22"/>
          <w:szCs w:val="22"/>
        </w:rPr>
      </w:pPr>
      <w:r w:rsidRPr="005D7FAC">
        <w:rPr>
          <w:rFonts w:asciiTheme="majorHAnsi" w:hAnsiTheme="majorHAnsi" w:cs="Calibri"/>
          <w:b/>
          <w:noProof w:val="0"/>
          <w:sz w:val="22"/>
          <w:szCs w:val="22"/>
        </w:rPr>
        <w:t xml:space="preserve">Cena spolu: </w:t>
      </w:r>
    </w:p>
    <w:p w:rsidR="00F37B9A" w:rsidRPr="00FC00D6" w:rsidRDefault="00F37B9A" w:rsidP="00F37B9A">
      <w:pPr>
        <w:spacing w:line="240" w:lineRule="atLeast"/>
        <w:ind w:left="360"/>
        <w:jc w:val="both"/>
        <w:rPr>
          <w:rFonts w:asciiTheme="majorHAnsi" w:hAnsiTheme="majorHAnsi" w:cs="Calibri"/>
          <w:b/>
          <w:noProof w:val="0"/>
          <w:sz w:val="22"/>
          <w:szCs w:val="22"/>
        </w:rPr>
      </w:pPr>
      <w:r w:rsidRPr="00FC00D6">
        <w:rPr>
          <w:rFonts w:asciiTheme="majorHAnsi" w:hAnsiTheme="majorHAnsi" w:cs="Calibri"/>
          <w:noProof w:val="0"/>
          <w:sz w:val="22"/>
          <w:szCs w:val="22"/>
        </w:rPr>
        <w:t>Základ ceny pre DPH</w:t>
      </w:r>
      <w:r w:rsidRPr="00FC00D6">
        <w:rPr>
          <w:rFonts w:asciiTheme="majorHAnsi" w:hAnsiTheme="majorHAnsi" w:cs="Calibri"/>
          <w:noProof w:val="0"/>
          <w:sz w:val="22"/>
          <w:szCs w:val="22"/>
        </w:rPr>
        <w:tab/>
      </w:r>
      <w:r w:rsidRPr="00FC00D6">
        <w:rPr>
          <w:rFonts w:asciiTheme="majorHAnsi" w:hAnsiTheme="majorHAnsi" w:cs="Calibri"/>
          <w:noProof w:val="0"/>
          <w:sz w:val="22"/>
          <w:szCs w:val="22"/>
        </w:rPr>
        <w:tab/>
      </w:r>
      <w:r w:rsidRPr="00FC00D6">
        <w:rPr>
          <w:rFonts w:asciiTheme="majorHAnsi" w:hAnsiTheme="majorHAnsi" w:cs="Calibri"/>
          <w:noProof w:val="0"/>
          <w:sz w:val="22"/>
          <w:szCs w:val="22"/>
        </w:rPr>
        <w:tab/>
      </w:r>
      <w:r w:rsidRPr="00FC00D6">
        <w:rPr>
          <w:rFonts w:asciiTheme="majorHAnsi" w:hAnsiTheme="majorHAnsi" w:cs="Calibri"/>
          <w:noProof w:val="0"/>
          <w:sz w:val="22"/>
          <w:szCs w:val="22"/>
        </w:rPr>
        <w:tab/>
      </w:r>
      <w:r w:rsidR="00013C5B">
        <w:rPr>
          <w:rFonts w:asciiTheme="majorHAnsi" w:hAnsiTheme="majorHAnsi" w:cs="Calibri"/>
          <w:noProof w:val="0"/>
          <w:sz w:val="22"/>
          <w:szCs w:val="22"/>
        </w:rPr>
        <w:tab/>
      </w:r>
      <w:r w:rsidRPr="00FC00D6">
        <w:rPr>
          <w:rFonts w:asciiTheme="majorHAnsi" w:hAnsiTheme="majorHAnsi" w:cs="Calibri"/>
          <w:b/>
          <w:noProof w:val="0"/>
          <w:sz w:val="22"/>
          <w:szCs w:val="22"/>
        </w:rPr>
        <w:t>EUR</w:t>
      </w:r>
    </w:p>
    <w:p w:rsidR="00F37B9A" w:rsidRPr="00FC00D6" w:rsidRDefault="00F37B9A" w:rsidP="00F37B9A">
      <w:pPr>
        <w:spacing w:line="240" w:lineRule="atLeast"/>
        <w:ind w:left="360"/>
        <w:jc w:val="both"/>
        <w:rPr>
          <w:rFonts w:asciiTheme="majorHAnsi" w:hAnsiTheme="majorHAnsi" w:cs="Calibri"/>
          <w:noProof w:val="0"/>
          <w:sz w:val="22"/>
          <w:szCs w:val="22"/>
        </w:rPr>
      </w:pPr>
      <w:r w:rsidRPr="00FC00D6">
        <w:rPr>
          <w:rFonts w:asciiTheme="majorHAnsi" w:hAnsiTheme="majorHAnsi" w:cs="Calibri"/>
          <w:b/>
          <w:noProof w:val="0"/>
          <w:sz w:val="22"/>
          <w:szCs w:val="22"/>
        </w:rPr>
        <w:t>DPH 20%</w:t>
      </w:r>
      <w:r w:rsidRPr="00FC00D6">
        <w:rPr>
          <w:rFonts w:asciiTheme="majorHAnsi" w:hAnsiTheme="majorHAnsi" w:cs="Calibri"/>
          <w:b/>
          <w:noProof w:val="0"/>
          <w:sz w:val="22"/>
          <w:szCs w:val="22"/>
        </w:rPr>
        <w:tab/>
      </w:r>
      <w:r w:rsidRPr="00FC00D6">
        <w:rPr>
          <w:rFonts w:asciiTheme="majorHAnsi" w:hAnsiTheme="majorHAnsi" w:cs="Calibri"/>
          <w:b/>
          <w:noProof w:val="0"/>
          <w:sz w:val="22"/>
          <w:szCs w:val="22"/>
        </w:rPr>
        <w:tab/>
      </w:r>
      <w:r w:rsidRPr="00FC00D6">
        <w:rPr>
          <w:rFonts w:asciiTheme="majorHAnsi" w:hAnsiTheme="majorHAnsi" w:cs="Calibri"/>
          <w:b/>
          <w:noProof w:val="0"/>
          <w:sz w:val="22"/>
          <w:szCs w:val="22"/>
        </w:rPr>
        <w:tab/>
      </w:r>
      <w:r w:rsidRPr="00FC00D6">
        <w:rPr>
          <w:rFonts w:asciiTheme="majorHAnsi" w:hAnsiTheme="majorHAnsi" w:cs="Calibri"/>
          <w:b/>
          <w:noProof w:val="0"/>
          <w:sz w:val="22"/>
          <w:szCs w:val="22"/>
        </w:rPr>
        <w:tab/>
      </w:r>
      <w:r w:rsidRPr="00FC00D6">
        <w:rPr>
          <w:rFonts w:asciiTheme="majorHAnsi" w:hAnsiTheme="majorHAnsi" w:cs="Calibri"/>
          <w:b/>
          <w:noProof w:val="0"/>
          <w:sz w:val="22"/>
          <w:szCs w:val="22"/>
        </w:rPr>
        <w:tab/>
      </w:r>
      <w:r w:rsidRPr="00FC00D6">
        <w:rPr>
          <w:rFonts w:asciiTheme="majorHAnsi" w:hAnsiTheme="majorHAnsi" w:cs="Calibri"/>
          <w:b/>
          <w:noProof w:val="0"/>
          <w:sz w:val="22"/>
          <w:szCs w:val="22"/>
        </w:rPr>
        <w:tab/>
      </w:r>
      <w:r w:rsidR="00013C5B">
        <w:rPr>
          <w:rFonts w:asciiTheme="majorHAnsi" w:hAnsiTheme="majorHAnsi" w:cs="Calibri"/>
          <w:b/>
          <w:noProof w:val="0"/>
          <w:sz w:val="22"/>
          <w:szCs w:val="22"/>
        </w:rPr>
        <w:tab/>
      </w:r>
      <w:r w:rsidRPr="00FC00D6">
        <w:rPr>
          <w:rFonts w:asciiTheme="majorHAnsi" w:hAnsiTheme="majorHAnsi" w:cs="Calibri"/>
          <w:b/>
          <w:noProof w:val="0"/>
          <w:sz w:val="22"/>
          <w:szCs w:val="22"/>
        </w:rPr>
        <w:t>EUR</w:t>
      </w:r>
    </w:p>
    <w:p w:rsidR="007B1A61" w:rsidRDefault="00F37B9A" w:rsidP="00DC497C">
      <w:pPr>
        <w:spacing w:line="240" w:lineRule="atLeast"/>
        <w:ind w:left="360"/>
        <w:jc w:val="both"/>
        <w:rPr>
          <w:rFonts w:asciiTheme="majorHAnsi" w:hAnsiTheme="majorHAnsi" w:cs="Calibri"/>
          <w:b/>
          <w:noProof w:val="0"/>
          <w:sz w:val="22"/>
          <w:szCs w:val="22"/>
        </w:rPr>
      </w:pPr>
      <w:r w:rsidRPr="00FC00D6">
        <w:rPr>
          <w:rFonts w:asciiTheme="majorHAnsi" w:hAnsiTheme="majorHAnsi" w:cs="Calibri"/>
          <w:noProof w:val="0"/>
          <w:sz w:val="22"/>
          <w:szCs w:val="22"/>
        </w:rPr>
        <w:t>Celková cena za predmet diela s DPH</w:t>
      </w:r>
      <w:r w:rsidRPr="00FC00D6">
        <w:rPr>
          <w:rFonts w:asciiTheme="majorHAnsi" w:hAnsiTheme="majorHAnsi" w:cs="Calibri"/>
          <w:noProof w:val="0"/>
          <w:sz w:val="22"/>
          <w:szCs w:val="22"/>
        </w:rPr>
        <w:tab/>
      </w:r>
      <w:r w:rsidRPr="00FC00D6">
        <w:rPr>
          <w:rFonts w:asciiTheme="majorHAnsi" w:hAnsiTheme="majorHAnsi" w:cs="Calibri"/>
          <w:noProof w:val="0"/>
          <w:sz w:val="22"/>
          <w:szCs w:val="22"/>
        </w:rPr>
        <w:tab/>
      </w:r>
      <w:r w:rsidR="007B1A61">
        <w:rPr>
          <w:rFonts w:asciiTheme="majorHAnsi" w:hAnsiTheme="majorHAnsi" w:cs="Calibri"/>
          <w:b/>
          <w:noProof w:val="0"/>
          <w:sz w:val="22"/>
          <w:szCs w:val="22"/>
        </w:rPr>
        <w:tab/>
      </w:r>
      <w:r w:rsidRPr="00FC00D6">
        <w:rPr>
          <w:rFonts w:asciiTheme="majorHAnsi" w:hAnsiTheme="majorHAnsi" w:cs="Calibri"/>
          <w:b/>
          <w:noProof w:val="0"/>
          <w:sz w:val="22"/>
          <w:szCs w:val="22"/>
        </w:rPr>
        <w:t>EUR</w:t>
      </w:r>
      <w:r w:rsidR="00DC497C" w:rsidRPr="00FC00D6">
        <w:rPr>
          <w:rFonts w:asciiTheme="majorHAnsi" w:hAnsiTheme="majorHAnsi" w:cs="Calibri"/>
          <w:b/>
          <w:noProof w:val="0"/>
          <w:sz w:val="22"/>
          <w:szCs w:val="22"/>
        </w:rPr>
        <w:t xml:space="preserve"> </w:t>
      </w:r>
    </w:p>
    <w:p w:rsidR="00316147" w:rsidRPr="00FC00D6" w:rsidRDefault="00DC497C" w:rsidP="00DC497C">
      <w:pPr>
        <w:spacing w:line="240" w:lineRule="atLeast"/>
        <w:ind w:left="360"/>
        <w:jc w:val="both"/>
        <w:rPr>
          <w:rFonts w:asciiTheme="majorHAnsi" w:hAnsiTheme="majorHAnsi" w:cs="Calibri"/>
          <w:b/>
          <w:noProof w:val="0"/>
          <w:sz w:val="22"/>
          <w:szCs w:val="22"/>
        </w:rPr>
      </w:pPr>
      <w:r w:rsidRPr="00FC00D6">
        <w:rPr>
          <w:rFonts w:asciiTheme="majorHAnsi" w:hAnsiTheme="majorHAnsi" w:cs="Calibri"/>
          <w:b/>
          <w:noProof w:val="0"/>
          <w:sz w:val="22"/>
          <w:szCs w:val="22"/>
        </w:rPr>
        <w:t xml:space="preserve">(slovom: </w:t>
      </w:r>
      <w:r w:rsidR="0054720E">
        <w:rPr>
          <w:rFonts w:asciiTheme="majorHAnsi" w:hAnsiTheme="majorHAnsi" w:cs="Calibri"/>
          <w:b/>
          <w:noProof w:val="0"/>
          <w:sz w:val="22"/>
          <w:szCs w:val="22"/>
        </w:rPr>
        <w:t>................................................................................</w:t>
      </w:r>
      <w:r w:rsidRPr="00FC00D6">
        <w:rPr>
          <w:rFonts w:asciiTheme="majorHAnsi" w:hAnsiTheme="majorHAnsi" w:cs="Calibri"/>
          <w:b/>
          <w:noProof w:val="0"/>
          <w:sz w:val="22"/>
          <w:szCs w:val="22"/>
        </w:rPr>
        <w:t>EUR</w:t>
      </w:r>
      <w:r w:rsidR="007B1A61">
        <w:rPr>
          <w:rFonts w:asciiTheme="majorHAnsi" w:hAnsiTheme="majorHAnsi" w:cs="Calibri"/>
          <w:b/>
          <w:noProof w:val="0"/>
          <w:sz w:val="22"/>
          <w:szCs w:val="22"/>
        </w:rPr>
        <w:t xml:space="preserve"> a </w:t>
      </w:r>
      <w:r w:rsidR="0054720E">
        <w:rPr>
          <w:rFonts w:asciiTheme="majorHAnsi" w:hAnsiTheme="majorHAnsi" w:cs="Calibri"/>
          <w:b/>
          <w:noProof w:val="0"/>
          <w:sz w:val="22"/>
          <w:szCs w:val="22"/>
        </w:rPr>
        <w:t>..............................</w:t>
      </w:r>
      <w:r w:rsidR="007B1A61">
        <w:rPr>
          <w:rFonts w:asciiTheme="majorHAnsi" w:hAnsiTheme="majorHAnsi" w:cs="Calibri"/>
          <w:b/>
          <w:noProof w:val="0"/>
          <w:sz w:val="22"/>
          <w:szCs w:val="22"/>
        </w:rPr>
        <w:t xml:space="preserve"> centov</w:t>
      </w:r>
      <w:r w:rsidRPr="00FC00D6">
        <w:rPr>
          <w:rFonts w:asciiTheme="majorHAnsi" w:hAnsiTheme="majorHAnsi" w:cs="Calibri"/>
          <w:b/>
          <w:noProof w:val="0"/>
          <w:sz w:val="22"/>
          <w:szCs w:val="22"/>
        </w:rPr>
        <w:t xml:space="preserve">); </w:t>
      </w:r>
    </w:p>
    <w:p w:rsidR="000B5E3E" w:rsidRDefault="000B5E3E" w:rsidP="00DC497C">
      <w:pPr>
        <w:spacing w:line="240" w:lineRule="atLeast"/>
        <w:ind w:left="360"/>
        <w:jc w:val="both"/>
        <w:rPr>
          <w:rFonts w:asciiTheme="majorHAnsi" w:hAnsiTheme="majorHAnsi" w:cs="Calibri"/>
          <w:b/>
          <w:noProof w:val="0"/>
          <w:sz w:val="22"/>
          <w:szCs w:val="22"/>
        </w:rPr>
      </w:pPr>
      <w:r>
        <w:rPr>
          <w:rFonts w:asciiTheme="majorHAnsi" w:hAnsiTheme="majorHAnsi" w:cs="Calibri"/>
          <w:b/>
          <w:noProof w:val="0"/>
          <w:sz w:val="22"/>
          <w:szCs w:val="22"/>
        </w:rPr>
        <w:t>Ceny budú vyčíslené v Eurách a zaokrúhlené na 2 desatinné miesta</w:t>
      </w:r>
    </w:p>
    <w:p w:rsidR="0054720E" w:rsidRDefault="00316147" w:rsidP="00DC497C">
      <w:pPr>
        <w:spacing w:line="240" w:lineRule="atLeast"/>
        <w:ind w:left="360"/>
        <w:jc w:val="both"/>
        <w:rPr>
          <w:rFonts w:asciiTheme="majorHAnsi" w:hAnsiTheme="majorHAnsi" w:cs="Calibri"/>
          <w:b/>
          <w:noProof w:val="0"/>
          <w:sz w:val="22"/>
          <w:szCs w:val="22"/>
        </w:rPr>
      </w:pPr>
      <w:r w:rsidRPr="001C2398">
        <w:rPr>
          <w:rFonts w:asciiTheme="majorHAnsi" w:hAnsiTheme="majorHAnsi" w:cs="Calibri"/>
          <w:b/>
          <w:noProof w:val="0"/>
          <w:sz w:val="22"/>
          <w:szCs w:val="22"/>
        </w:rPr>
        <w:t xml:space="preserve">Objednávateľ vyhlasuje, že </w:t>
      </w:r>
      <w:r w:rsidR="001C2398" w:rsidRPr="00162187">
        <w:rPr>
          <w:rFonts w:asciiTheme="majorHAnsi" w:hAnsiTheme="majorHAnsi" w:cs="Calibri"/>
          <w:b/>
          <w:noProof w:val="0"/>
          <w:sz w:val="22"/>
          <w:szCs w:val="22"/>
        </w:rPr>
        <w:t>je/</w:t>
      </w:r>
      <w:r w:rsidRPr="00162187">
        <w:rPr>
          <w:rFonts w:asciiTheme="majorHAnsi" w:hAnsiTheme="majorHAnsi" w:cs="Calibri"/>
          <w:b/>
          <w:noProof w:val="0"/>
          <w:sz w:val="22"/>
          <w:szCs w:val="22"/>
        </w:rPr>
        <w:t>nie</w:t>
      </w:r>
      <w:r w:rsidR="001C2398" w:rsidRPr="00162187">
        <w:rPr>
          <w:rStyle w:val="Odkaznapoznmkupodiarou"/>
          <w:rFonts w:asciiTheme="majorHAnsi" w:hAnsiTheme="majorHAnsi" w:cs="Calibri"/>
          <w:b/>
          <w:noProof w:val="0"/>
          <w:sz w:val="22"/>
          <w:szCs w:val="22"/>
        </w:rPr>
        <w:footnoteReference w:id="1"/>
      </w:r>
      <w:r w:rsidRPr="001C2398">
        <w:rPr>
          <w:rFonts w:asciiTheme="majorHAnsi" w:hAnsiTheme="majorHAnsi" w:cs="Calibri"/>
          <w:b/>
          <w:noProof w:val="0"/>
          <w:sz w:val="22"/>
          <w:szCs w:val="22"/>
        </w:rPr>
        <w:t xml:space="preserve"> je platcom DPH.</w:t>
      </w:r>
    </w:p>
    <w:p w:rsidR="0054720E" w:rsidRPr="0054720E" w:rsidRDefault="0054720E" w:rsidP="00DC497C">
      <w:pPr>
        <w:spacing w:line="240" w:lineRule="atLeast"/>
        <w:ind w:left="360"/>
        <w:jc w:val="both"/>
        <w:rPr>
          <w:rFonts w:asciiTheme="majorHAnsi" w:hAnsiTheme="majorHAnsi" w:cs="Calibri"/>
          <w:b/>
          <w:noProof w:val="0"/>
          <w:sz w:val="22"/>
          <w:szCs w:val="22"/>
        </w:rPr>
      </w:pPr>
    </w:p>
    <w:p w:rsidR="00F314D6" w:rsidRDefault="00720AA9" w:rsidP="007F50BC">
      <w:pPr>
        <w:numPr>
          <w:ilvl w:val="0"/>
          <w:numId w:val="7"/>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V</w:t>
      </w:r>
      <w:r w:rsidR="00DC497C" w:rsidRPr="00FC00D6">
        <w:rPr>
          <w:rFonts w:asciiTheme="majorHAnsi" w:hAnsiTheme="majorHAnsi" w:cs="Calibri"/>
          <w:noProof w:val="0"/>
          <w:sz w:val="22"/>
          <w:szCs w:val="22"/>
        </w:rPr>
        <w:t> </w:t>
      </w:r>
      <w:r w:rsidRPr="00FC00D6">
        <w:rPr>
          <w:rFonts w:asciiTheme="majorHAnsi" w:hAnsiTheme="majorHAnsi" w:cs="Calibri"/>
          <w:noProof w:val="0"/>
          <w:sz w:val="22"/>
          <w:szCs w:val="22"/>
        </w:rPr>
        <w:t>cene</w:t>
      </w:r>
      <w:r w:rsidR="00DC497C" w:rsidRPr="00FC00D6">
        <w:rPr>
          <w:rFonts w:asciiTheme="majorHAnsi" w:hAnsiTheme="majorHAnsi" w:cs="Calibri"/>
          <w:noProof w:val="0"/>
          <w:sz w:val="22"/>
          <w:szCs w:val="22"/>
        </w:rPr>
        <w:t xml:space="preserve"> diela sú zahrnuté aj náklady na vybudovanie, prevádzku, údržbu a vypratanie zariadenia staveniska, všetky náklady spojené s vytýčením podzemných inžinierskych sietí, dopravné náklady, náklady na zabezpečenie dopravnej situácie, bezpečnostné opatrenia</w:t>
      </w:r>
      <w:r w:rsidR="00214D38">
        <w:rPr>
          <w:rFonts w:asciiTheme="majorHAnsi" w:hAnsiTheme="majorHAnsi" w:cs="Calibri"/>
          <w:noProof w:val="0"/>
          <w:sz w:val="22"/>
          <w:szCs w:val="22"/>
        </w:rPr>
        <w:t xml:space="preserve"> </w:t>
      </w:r>
      <w:r w:rsidR="00A73FE9" w:rsidRPr="00FC00D6">
        <w:rPr>
          <w:rFonts w:asciiTheme="majorHAnsi" w:hAnsiTheme="majorHAnsi" w:cs="Calibri"/>
          <w:noProof w:val="0"/>
          <w:sz w:val="22"/>
          <w:szCs w:val="22"/>
        </w:rPr>
        <w:t>a všetky ostatné náklady zhotoviteľa spojené so zhotovením stavby</w:t>
      </w:r>
      <w:r w:rsidR="00DC497C" w:rsidRPr="00FC00D6">
        <w:rPr>
          <w:rFonts w:asciiTheme="majorHAnsi" w:hAnsiTheme="majorHAnsi" w:cs="Calibri"/>
          <w:noProof w:val="0"/>
          <w:sz w:val="22"/>
          <w:szCs w:val="22"/>
        </w:rPr>
        <w:t xml:space="preserve">, náklady, ktoré zhotoviteľovi vzniknú pri </w:t>
      </w:r>
      <w:r w:rsidR="00DC497C" w:rsidRPr="00FC00D6">
        <w:rPr>
          <w:rFonts w:asciiTheme="majorHAnsi" w:hAnsiTheme="majorHAnsi" w:cs="Calibri"/>
          <w:noProof w:val="0"/>
          <w:sz w:val="22"/>
          <w:szCs w:val="22"/>
        </w:rPr>
        <w:lastRenderedPageBreak/>
        <w:t xml:space="preserve">vzniku škody a pri odvracaní hroziacich škôd, náklady na likvidáciu všetkých odpadov, ktoré vzniknú v priebehu výstavby, náklady spojené s odberom elektrickej energie  a vody, resp. iných na stavbe použitých energií, náklady spojené </w:t>
      </w:r>
      <w:r w:rsidR="00AB797F" w:rsidRPr="00FC00D6">
        <w:rPr>
          <w:rFonts w:asciiTheme="majorHAnsi" w:hAnsiTheme="majorHAnsi" w:cs="Calibri"/>
          <w:noProof w:val="0"/>
          <w:sz w:val="22"/>
          <w:szCs w:val="22"/>
        </w:rPr>
        <w:t>s výlukami a odstávkami prevádzok a</w:t>
      </w:r>
      <w:r w:rsidR="00013C5B">
        <w:rPr>
          <w:rFonts w:asciiTheme="majorHAnsi" w:hAnsiTheme="majorHAnsi" w:cs="Calibri"/>
          <w:noProof w:val="0"/>
          <w:sz w:val="22"/>
          <w:szCs w:val="22"/>
        </w:rPr>
        <w:t> </w:t>
      </w:r>
      <w:r w:rsidR="00AB797F" w:rsidRPr="00FC00D6">
        <w:rPr>
          <w:rFonts w:asciiTheme="majorHAnsi" w:hAnsiTheme="majorHAnsi" w:cs="Calibri"/>
          <w:noProof w:val="0"/>
          <w:sz w:val="22"/>
          <w:szCs w:val="22"/>
        </w:rPr>
        <w:t>zariadení</w:t>
      </w:r>
      <w:r w:rsidR="00013C5B">
        <w:rPr>
          <w:rFonts w:asciiTheme="majorHAnsi" w:hAnsiTheme="majorHAnsi" w:cs="Calibri"/>
          <w:noProof w:val="0"/>
          <w:sz w:val="22"/>
          <w:szCs w:val="22"/>
        </w:rPr>
        <w:t>, a to aj v prípade, ak sa bude realizovať iba jedna z etáp diela</w:t>
      </w:r>
      <w:r w:rsidR="00AB797F" w:rsidRPr="00FC00D6">
        <w:rPr>
          <w:rFonts w:asciiTheme="majorHAnsi" w:hAnsiTheme="majorHAnsi" w:cs="Calibri"/>
          <w:noProof w:val="0"/>
          <w:sz w:val="22"/>
          <w:szCs w:val="22"/>
        </w:rPr>
        <w:t xml:space="preserve">. </w:t>
      </w:r>
    </w:p>
    <w:p w:rsidR="0054720E" w:rsidRPr="00FC00D6" w:rsidRDefault="0054720E" w:rsidP="0054720E">
      <w:pPr>
        <w:spacing w:line="240" w:lineRule="atLeast"/>
        <w:ind w:left="360"/>
        <w:jc w:val="both"/>
        <w:rPr>
          <w:rFonts w:asciiTheme="majorHAnsi" w:hAnsiTheme="majorHAnsi" w:cs="Calibri"/>
          <w:noProof w:val="0"/>
          <w:sz w:val="22"/>
          <w:szCs w:val="22"/>
        </w:rPr>
      </w:pPr>
    </w:p>
    <w:p w:rsidR="00AB797F" w:rsidRPr="00FC00D6" w:rsidRDefault="00AB797F" w:rsidP="007F50BC">
      <w:pPr>
        <w:numPr>
          <w:ilvl w:val="0"/>
          <w:numId w:val="7"/>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V kalkulácii ceny </w:t>
      </w:r>
      <w:r w:rsidR="00013C5B">
        <w:rPr>
          <w:rFonts w:asciiTheme="majorHAnsi" w:hAnsiTheme="majorHAnsi" w:cs="Calibri"/>
          <w:noProof w:val="0"/>
          <w:sz w:val="22"/>
          <w:szCs w:val="22"/>
        </w:rPr>
        <w:t xml:space="preserve">každej etapy </w:t>
      </w:r>
      <w:r w:rsidRPr="00FC00D6">
        <w:rPr>
          <w:rFonts w:asciiTheme="majorHAnsi" w:hAnsiTheme="majorHAnsi" w:cs="Calibri"/>
          <w:noProof w:val="0"/>
          <w:sz w:val="22"/>
          <w:szCs w:val="22"/>
        </w:rPr>
        <w:t xml:space="preserve">diela sú zahrnuté podľa potreby aj náklady na odvoz </w:t>
      </w:r>
      <w:proofErr w:type="spellStart"/>
      <w:r w:rsidRPr="00FC00D6">
        <w:rPr>
          <w:rFonts w:asciiTheme="majorHAnsi" w:hAnsiTheme="majorHAnsi" w:cs="Calibri"/>
          <w:noProof w:val="0"/>
          <w:sz w:val="22"/>
          <w:szCs w:val="22"/>
        </w:rPr>
        <w:t>sute</w:t>
      </w:r>
      <w:proofErr w:type="spellEnd"/>
      <w:r w:rsidRPr="00FC00D6">
        <w:rPr>
          <w:rFonts w:asciiTheme="majorHAnsi" w:hAnsiTheme="majorHAnsi" w:cs="Calibri"/>
          <w:noProof w:val="0"/>
          <w:sz w:val="22"/>
          <w:szCs w:val="22"/>
        </w:rPr>
        <w:t xml:space="preserve"> vrátane poplatku za skládku, telefón, dočasné užívanie verejných komunikácií, zriadenie, prevádzku a vypratanie zariadenia staveniska, spracovanie dielenskej alebo výrobnej dokumentácie, ak to bude potrebné, náklady na stráženie staveniska a náklady na spotrebu elektrickej energie a vody, poistné stavby počas realizácie, kompletná činnosť, skúšky a merania kontroly kvality prác, opatrenia na zabezpečenie neobmedzenej prevádzky, výroba a osvetlenie informačnej tabule a pod. </w:t>
      </w:r>
    </w:p>
    <w:p w:rsidR="003D2F0C" w:rsidRPr="00FC00D6" w:rsidRDefault="003D2F0C" w:rsidP="009E4C5C">
      <w:pPr>
        <w:spacing w:line="240" w:lineRule="atLeast"/>
        <w:rPr>
          <w:rFonts w:asciiTheme="majorHAnsi" w:hAnsiTheme="majorHAnsi" w:cs="Calibri"/>
          <w:b/>
          <w:noProof w:val="0"/>
          <w:color w:val="000000"/>
          <w:sz w:val="22"/>
          <w:szCs w:val="22"/>
        </w:rPr>
      </w:pPr>
    </w:p>
    <w:p w:rsidR="008577E9" w:rsidRPr="00FC00D6" w:rsidRDefault="008577E9" w:rsidP="003D2F0C">
      <w:pPr>
        <w:spacing w:line="240" w:lineRule="atLeast"/>
        <w:jc w:val="center"/>
        <w:rPr>
          <w:rFonts w:asciiTheme="majorHAnsi" w:hAnsiTheme="majorHAnsi" w:cs="Calibri"/>
          <w:b/>
          <w:noProof w:val="0"/>
          <w:color w:val="000000"/>
          <w:sz w:val="22"/>
          <w:szCs w:val="22"/>
        </w:rPr>
      </w:pPr>
    </w:p>
    <w:p w:rsidR="003D2F0C" w:rsidRPr="00FC00D6" w:rsidRDefault="003D2F0C" w:rsidP="003D2F0C">
      <w:pPr>
        <w:spacing w:line="240" w:lineRule="atLeast"/>
        <w:jc w:val="center"/>
        <w:rPr>
          <w:rFonts w:asciiTheme="majorHAnsi" w:hAnsiTheme="majorHAnsi" w:cs="Calibri"/>
          <w:b/>
          <w:noProof w:val="0"/>
          <w:color w:val="000000"/>
          <w:sz w:val="22"/>
          <w:szCs w:val="22"/>
        </w:rPr>
      </w:pPr>
      <w:r w:rsidRPr="00FC00D6">
        <w:rPr>
          <w:rFonts w:asciiTheme="majorHAnsi" w:hAnsiTheme="majorHAnsi" w:cs="Calibri"/>
          <w:b/>
          <w:noProof w:val="0"/>
          <w:color w:val="000000"/>
          <w:sz w:val="22"/>
          <w:szCs w:val="22"/>
        </w:rPr>
        <w:t xml:space="preserve">Článok VI </w:t>
      </w:r>
    </w:p>
    <w:p w:rsidR="003D2F0C" w:rsidRPr="00FC00D6" w:rsidRDefault="003D2F0C" w:rsidP="009E4C5C">
      <w:pPr>
        <w:spacing w:line="240" w:lineRule="atLeast"/>
        <w:jc w:val="center"/>
        <w:rPr>
          <w:rFonts w:asciiTheme="majorHAnsi" w:hAnsiTheme="majorHAnsi" w:cs="Calibri"/>
          <w:b/>
          <w:noProof w:val="0"/>
          <w:color w:val="000000"/>
          <w:sz w:val="22"/>
          <w:szCs w:val="22"/>
        </w:rPr>
      </w:pPr>
      <w:r w:rsidRPr="00FC00D6">
        <w:rPr>
          <w:rFonts w:asciiTheme="majorHAnsi" w:hAnsiTheme="majorHAnsi" w:cs="Calibri"/>
          <w:b/>
          <w:noProof w:val="0"/>
          <w:color w:val="000000"/>
          <w:sz w:val="22"/>
          <w:szCs w:val="22"/>
        </w:rPr>
        <w:t>Platobné podmienky</w:t>
      </w:r>
    </w:p>
    <w:p w:rsidR="009E4C5C" w:rsidRPr="00FC00D6" w:rsidRDefault="009E4C5C" w:rsidP="009E4C5C">
      <w:pPr>
        <w:spacing w:line="240" w:lineRule="atLeast"/>
        <w:jc w:val="center"/>
        <w:rPr>
          <w:rFonts w:asciiTheme="majorHAnsi" w:hAnsiTheme="majorHAnsi" w:cs="Calibri"/>
          <w:b/>
          <w:noProof w:val="0"/>
          <w:color w:val="000000"/>
          <w:sz w:val="22"/>
          <w:szCs w:val="22"/>
        </w:rPr>
      </w:pPr>
    </w:p>
    <w:p w:rsidR="009037BF" w:rsidRPr="00740D63" w:rsidRDefault="00876DF1" w:rsidP="009037BF">
      <w:pPr>
        <w:numPr>
          <w:ilvl w:val="0"/>
          <w:numId w:val="22"/>
        </w:numPr>
        <w:spacing w:line="240" w:lineRule="atLeast"/>
        <w:jc w:val="both"/>
        <w:rPr>
          <w:rFonts w:asciiTheme="majorHAnsi" w:hAnsiTheme="majorHAnsi" w:cs="Calibri"/>
          <w:noProof w:val="0"/>
          <w:sz w:val="22"/>
          <w:szCs w:val="22"/>
        </w:rPr>
      </w:pPr>
      <w:r w:rsidRPr="00AE50CB">
        <w:rPr>
          <w:rFonts w:asciiTheme="majorHAnsi" w:hAnsiTheme="majorHAnsi" w:cs="Calibri"/>
          <w:noProof w:val="0"/>
          <w:color w:val="000000"/>
          <w:sz w:val="22"/>
          <w:szCs w:val="22"/>
        </w:rPr>
        <w:t>Na plnenie predmetu zmluvy objednávateľ neposkytuje preddavok</w:t>
      </w:r>
      <w:r w:rsidR="00AB797F" w:rsidRPr="00AE50CB">
        <w:rPr>
          <w:rFonts w:asciiTheme="majorHAnsi" w:hAnsiTheme="majorHAnsi" w:cs="Calibri"/>
          <w:noProof w:val="0"/>
          <w:color w:val="000000"/>
          <w:sz w:val="22"/>
          <w:szCs w:val="22"/>
        </w:rPr>
        <w:t>,</w:t>
      </w:r>
      <w:r w:rsidRPr="00AE50CB">
        <w:rPr>
          <w:rFonts w:asciiTheme="majorHAnsi" w:hAnsiTheme="majorHAnsi" w:cs="Calibri"/>
          <w:noProof w:val="0"/>
          <w:color w:val="000000"/>
          <w:sz w:val="22"/>
          <w:szCs w:val="22"/>
        </w:rPr>
        <w:t xml:space="preserve"> zálohu</w:t>
      </w:r>
      <w:r w:rsidR="00AB797F" w:rsidRPr="00AE50CB">
        <w:rPr>
          <w:rFonts w:asciiTheme="majorHAnsi" w:hAnsiTheme="majorHAnsi" w:cs="Calibri"/>
          <w:noProof w:val="0"/>
          <w:color w:val="000000"/>
          <w:sz w:val="22"/>
          <w:szCs w:val="22"/>
        </w:rPr>
        <w:t xml:space="preserve"> ani finančnú zábezpeku</w:t>
      </w:r>
      <w:r w:rsidRPr="00AE50CB">
        <w:rPr>
          <w:rFonts w:asciiTheme="majorHAnsi" w:hAnsiTheme="majorHAnsi" w:cs="Calibri"/>
          <w:noProof w:val="0"/>
          <w:color w:val="000000"/>
          <w:sz w:val="22"/>
          <w:szCs w:val="22"/>
        </w:rPr>
        <w:t>.</w:t>
      </w:r>
    </w:p>
    <w:p w:rsidR="00740D63" w:rsidRPr="0054720E" w:rsidRDefault="00740D63" w:rsidP="00740D63">
      <w:pPr>
        <w:numPr>
          <w:ilvl w:val="0"/>
          <w:numId w:val="22"/>
        </w:numPr>
        <w:spacing w:line="240" w:lineRule="atLeast"/>
        <w:jc w:val="both"/>
        <w:rPr>
          <w:rFonts w:asciiTheme="majorHAnsi" w:hAnsiTheme="majorHAnsi" w:cs="Calibri"/>
          <w:noProof w:val="0"/>
          <w:sz w:val="22"/>
          <w:szCs w:val="22"/>
        </w:rPr>
      </w:pPr>
      <w:r>
        <w:rPr>
          <w:rFonts w:asciiTheme="majorHAnsi" w:hAnsiTheme="majorHAnsi" w:cs="Calibri"/>
          <w:noProof w:val="0"/>
          <w:color w:val="000000"/>
          <w:sz w:val="22"/>
          <w:szCs w:val="22"/>
        </w:rPr>
        <w:t xml:space="preserve">Zhotoviteľ neposkytuje na plnenie predmetu zmluvy  objednávateľovi dodávateľský úver. </w:t>
      </w:r>
    </w:p>
    <w:p w:rsidR="0054720E" w:rsidRPr="00740D63" w:rsidRDefault="0054720E" w:rsidP="0054720E">
      <w:pPr>
        <w:spacing w:line="240" w:lineRule="atLeast"/>
        <w:ind w:left="360"/>
        <w:jc w:val="both"/>
        <w:rPr>
          <w:rFonts w:asciiTheme="majorHAnsi" w:hAnsiTheme="majorHAnsi" w:cs="Calibri"/>
          <w:noProof w:val="0"/>
          <w:sz w:val="22"/>
          <w:szCs w:val="22"/>
        </w:rPr>
      </w:pPr>
    </w:p>
    <w:p w:rsidR="007C65D9" w:rsidRPr="0054720E" w:rsidRDefault="007C65D9" w:rsidP="003D2F0C">
      <w:pPr>
        <w:numPr>
          <w:ilvl w:val="0"/>
          <w:numId w:val="22"/>
        </w:numPr>
        <w:spacing w:line="240" w:lineRule="atLeast"/>
        <w:jc w:val="both"/>
        <w:rPr>
          <w:rFonts w:asciiTheme="majorHAnsi" w:hAnsiTheme="majorHAnsi" w:cs="Calibri"/>
          <w:noProof w:val="0"/>
          <w:sz w:val="22"/>
          <w:szCs w:val="22"/>
        </w:rPr>
      </w:pPr>
      <w:r>
        <w:rPr>
          <w:rFonts w:asciiTheme="majorHAnsi" w:hAnsiTheme="majorHAnsi" w:cs="Calibri"/>
          <w:noProof w:val="0"/>
          <w:color w:val="000000"/>
          <w:sz w:val="22"/>
          <w:szCs w:val="22"/>
        </w:rPr>
        <w:t xml:space="preserve">Cena za zhotovenie diela bude fakturovaná čiastočne, na základe faktúr, ktoré vystaví zhotoviteľ podľa množstva zrealizovaných prác, </w:t>
      </w:r>
      <w:r w:rsidRPr="00FC00D6">
        <w:rPr>
          <w:rFonts w:asciiTheme="majorHAnsi" w:hAnsiTheme="majorHAnsi" w:cs="Calibri"/>
          <w:noProof w:val="0"/>
          <w:color w:val="000000"/>
          <w:sz w:val="22"/>
          <w:szCs w:val="22"/>
        </w:rPr>
        <w:t>po splnení podmienok uvedených v nasledujúcich bodoch tohto článku</w:t>
      </w:r>
      <w:r>
        <w:rPr>
          <w:rFonts w:asciiTheme="majorHAnsi" w:hAnsiTheme="majorHAnsi" w:cs="Calibri"/>
          <w:noProof w:val="0"/>
          <w:color w:val="000000"/>
          <w:sz w:val="22"/>
          <w:szCs w:val="22"/>
        </w:rPr>
        <w:t>.</w:t>
      </w:r>
    </w:p>
    <w:p w:rsidR="0054720E" w:rsidRDefault="0054720E" w:rsidP="0054720E">
      <w:pPr>
        <w:pStyle w:val="Odsekzoznamu"/>
        <w:rPr>
          <w:rFonts w:asciiTheme="majorHAnsi" w:hAnsiTheme="majorHAnsi" w:cs="Calibri"/>
          <w:noProof w:val="0"/>
          <w:sz w:val="22"/>
          <w:szCs w:val="22"/>
        </w:rPr>
      </w:pPr>
    </w:p>
    <w:p w:rsidR="0054720E" w:rsidRPr="007C65D9" w:rsidRDefault="0054720E" w:rsidP="0054720E">
      <w:pPr>
        <w:spacing w:line="240" w:lineRule="atLeast"/>
        <w:ind w:left="360"/>
        <w:jc w:val="both"/>
        <w:rPr>
          <w:rFonts w:asciiTheme="majorHAnsi" w:hAnsiTheme="majorHAnsi" w:cs="Calibri"/>
          <w:noProof w:val="0"/>
          <w:sz w:val="22"/>
          <w:szCs w:val="22"/>
        </w:rPr>
      </w:pPr>
    </w:p>
    <w:p w:rsidR="0025057F" w:rsidRPr="0054720E" w:rsidRDefault="0025057F"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color w:val="000000"/>
          <w:sz w:val="22"/>
          <w:szCs w:val="22"/>
        </w:rPr>
        <w:t>Zhotoviteľ musí svoje práce vyúčtovať overite</w:t>
      </w:r>
      <w:r w:rsidR="009037BF" w:rsidRPr="00FC00D6">
        <w:rPr>
          <w:rFonts w:asciiTheme="majorHAnsi" w:hAnsiTheme="majorHAnsi" w:cs="Calibri"/>
          <w:noProof w:val="0"/>
          <w:color w:val="000000"/>
          <w:sz w:val="22"/>
          <w:szCs w:val="22"/>
        </w:rPr>
        <w:t xml:space="preserve">ľným a preukázateľným spôsobom. </w:t>
      </w:r>
      <w:r w:rsidRPr="00FC00D6">
        <w:rPr>
          <w:rFonts w:asciiTheme="majorHAnsi" w:hAnsiTheme="majorHAnsi" w:cs="Calibri"/>
          <w:noProof w:val="0"/>
          <w:color w:val="000000"/>
          <w:sz w:val="22"/>
          <w:szCs w:val="22"/>
        </w:rPr>
        <w:t>Vo faktúre bude objednávateľom odsúhlasená cena a množstvo vykonaných prác v zmysle záväzného oceneného výkazu výmer prác, ktorý tvorí prílohu</w:t>
      </w:r>
      <w:r w:rsidR="00686E4A">
        <w:rPr>
          <w:rFonts w:asciiTheme="majorHAnsi" w:hAnsiTheme="majorHAnsi" w:cs="Calibri"/>
          <w:noProof w:val="0"/>
          <w:color w:val="000000"/>
          <w:sz w:val="22"/>
          <w:szCs w:val="22"/>
        </w:rPr>
        <w:t xml:space="preserve"> č. 2</w:t>
      </w:r>
      <w:r w:rsidRPr="00FC00D6">
        <w:rPr>
          <w:rFonts w:asciiTheme="majorHAnsi" w:hAnsiTheme="majorHAnsi" w:cs="Calibri"/>
          <w:noProof w:val="0"/>
          <w:color w:val="000000"/>
          <w:sz w:val="22"/>
          <w:szCs w:val="22"/>
        </w:rPr>
        <w:t xml:space="preserve"> tejto zmluvy.</w:t>
      </w:r>
      <w:r w:rsidR="00AB797F" w:rsidRPr="00FC00D6">
        <w:rPr>
          <w:rFonts w:asciiTheme="majorHAnsi" w:hAnsiTheme="majorHAnsi" w:cs="Calibri"/>
          <w:noProof w:val="0"/>
          <w:color w:val="000000"/>
          <w:sz w:val="22"/>
          <w:szCs w:val="22"/>
        </w:rPr>
        <w:t xml:space="preserve"> Faktúra musí byť zostavená prehľadne a pritom sa musí dodržiavať poradie položiek a označenie, ktoré je v súlade s oceneným výkazom výmer podľa tejto zmluvy. </w:t>
      </w:r>
    </w:p>
    <w:p w:rsidR="0054720E" w:rsidRPr="00FC00D6" w:rsidRDefault="0054720E" w:rsidP="0054720E">
      <w:pPr>
        <w:spacing w:line="240" w:lineRule="atLeast"/>
        <w:ind w:left="360"/>
        <w:jc w:val="both"/>
        <w:rPr>
          <w:rFonts w:asciiTheme="majorHAnsi" w:hAnsiTheme="majorHAnsi" w:cs="Calibri"/>
          <w:noProof w:val="0"/>
          <w:sz w:val="22"/>
          <w:szCs w:val="22"/>
        </w:rPr>
      </w:pPr>
    </w:p>
    <w:p w:rsidR="00453A1B" w:rsidRDefault="0025057F"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Súčasťou faktúry bude zástupcom objednávateľa potvrdený súpis vykonaných prác vo forme </w:t>
      </w:r>
      <w:proofErr w:type="spellStart"/>
      <w:r w:rsidRPr="00FC00D6">
        <w:rPr>
          <w:rFonts w:asciiTheme="majorHAnsi" w:hAnsiTheme="majorHAnsi" w:cs="Calibri"/>
          <w:noProof w:val="0"/>
          <w:sz w:val="22"/>
          <w:szCs w:val="22"/>
        </w:rPr>
        <w:t>položkovitého</w:t>
      </w:r>
      <w:proofErr w:type="spellEnd"/>
      <w:r w:rsidRPr="00FC00D6">
        <w:rPr>
          <w:rFonts w:asciiTheme="majorHAnsi" w:hAnsiTheme="majorHAnsi" w:cs="Calibri"/>
          <w:noProof w:val="0"/>
          <w:sz w:val="22"/>
          <w:szCs w:val="22"/>
        </w:rPr>
        <w:t xml:space="preserve"> rozpočtu s dodržaným poradím položiek v zmysle </w:t>
      </w:r>
      <w:r w:rsidR="00D21A40" w:rsidRPr="00FC00D6">
        <w:rPr>
          <w:rFonts w:asciiTheme="majorHAnsi" w:hAnsiTheme="majorHAnsi" w:cs="Calibri"/>
          <w:noProof w:val="0"/>
          <w:sz w:val="22"/>
          <w:szCs w:val="22"/>
        </w:rPr>
        <w:t xml:space="preserve">záväzného oceneného výkazu výmer prác. </w:t>
      </w:r>
      <w:r w:rsidR="00707AF0" w:rsidRPr="00FC00D6">
        <w:rPr>
          <w:rFonts w:asciiTheme="majorHAnsi" w:hAnsiTheme="majorHAnsi" w:cs="Calibri"/>
          <w:noProof w:val="0"/>
          <w:sz w:val="22"/>
          <w:szCs w:val="22"/>
        </w:rPr>
        <w:t xml:space="preserve">Potvrdené súpisy vykonaných prác a zisťovacie protokoly podpísané zodpovednými osobami oboch zmluvných strán budú slúžiť ako podklad k úhrade faktúr.  </w:t>
      </w:r>
    </w:p>
    <w:p w:rsidR="0054720E" w:rsidRDefault="0054720E" w:rsidP="0054720E">
      <w:pPr>
        <w:pStyle w:val="Odsekzoznamu"/>
        <w:rPr>
          <w:rFonts w:asciiTheme="majorHAnsi" w:hAnsiTheme="majorHAnsi" w:cs="Calibri"/>
          <w:noProof w:val="0"/>
          <w:sz w:val="22"/>
          <w:szCs w:val="22"/>
        </w:rPr>
      </w:pPr>
    </w:p>
    <w:p w:rsidR="0054720E" w:rsidRPr="00FC00D6" w:rsidRDefault="0054720E" w:rsidP="0054720E">
      <w:pPr>
        <w:spacing w:line="240" w:lineRule="atLeast"/>
        <w:ind w:left="360"/>
        <w:jc w:val="both"/>
        <w:rPr>
          <w:rFonts w:asciiTheme="majorHAnsi" w:hAnsiTheme="majorHAnsi" w:cs="Calibri"/>
          <w:noProof w:val="0"/>
          <w:sz w:val="22"/>
          <w:szCs w:val="22"/>
        </w:rPr>
      </w:pPr>
    </w:p>
    <w:p w:rsidR="00707AF0" w:rsidRPr="00EC7F40" w:rsidRDefault="0025057F" w:rsidP="003D2F0C">
      <w:pPr>
        <w:numPr>
          <w:ilvl w:val="0"/>
          <w:numId w:val="22"/>
        </w:numPr>
        <w:spacing w:line="240" w:lineRule="atLeast"/>
        <w:jc w:val="both"/>
        <w:rPr>
          <w:rFonts w:asciiTheme="majorHAnsi" w:hAnsiTheme="majorHAnsi" w:cs="Calibri"/>
          <w:noProof w:val="0"/>
          <w:sz w:val="22"/>
          <w:szCs w:val="22"/>
        </w:rPr>
      </w:pPr>
      <w:r w:rsidRPr="00EC7F40">
        <w:rPr>
          <w:rFonts w:asciiTheme="majorHAnsi" w:hAnsiTheme="majorHAnsi" w:cs="Calibri"/>
          <w:noProof w:val="0"/>
          <w:color w:val="000000"/>
          <w:sz w:val="22"/>
          <w:szCs w:val="22"/>
        </w:rPr>
        <w:t>F</w:t>
      </w:r>
      <w:r w:rsidR="009C2447" w:rsidRPr="00EC7F40">
        <w:rPr>
          <w:rFonts w:asciiTheme="majorHAnsi" w:hAnsiTheme="majorHAnsi" w:cs="Calibri"/>
          <w:noProof w:val="0"/>
          <w:color w:val="000000"/>
          <w:sz w:val="22"/>
          <w:szCs w:val="22"/>
        </w:rPr>
        <w:t>aktúra</w:t>
      </w:r>
      <w:r w:rsidRPr="00EC7F40">
        <w:rPr>
          <w:rFonts w:asciiTheme="majorHAnsi" w:hAnsiTheme="majorHAnsi" w:cs="Calibri"/>
          <w:noProof w:val="0"/>
          <w:color w:val="000000"/>
          <w:sz w:val="22"/>
          <w:szCs w:val="22"/>
        </w:rPr>
        <w:t xml:space="preserve"> bude zhotoviteľom </w:t>
      </w:r>
      <w:r w:rsidR="009C2447" w:rsidRPr="00EC7F40">
        <w:rPr>
          <w:rFonts w:asciiTheme="majorHAnsi" w:hAnsiTheme="majorHAnsi" w:cs="Calibri"/>
          <w:noProof w:val="0"/>
          <w:color w:val="000000"/>
          <w:sz w:val="22"/>
          <w:szCs w:val="22"/>
        </w:rPr>
        <w:t xml:space="preserve">vystavená do 7 dní </w:t>
      </w:r>
      <w:r w:rsidR="00720AA9" w:rsidRPr="00EC7F40">
        <w:rPr>
          <w:rFonts w:asciiTheme="majorHAnsi" w:hAnsiTheme="majorHAnsi" w:cs="Calibri"/>
          <w:noProof w:val="0"/>
          <w:color w:val="000000"/>
          <w:sz w:val="22"/>
          <w:szCs w:val="22"/>
        </w:rPr>
        <w:t xml:space="preserve">odo dňa </w:t>
      </w:r>
      <w:r w:rsidR="00CD1D76" w:rsidRPr="00EC7F40">
        <w:rPr>
          <w:rFonts w:asciiTheme="majorHAnsi" w:hAnsiTheme="majorHAnsi" w:cs="Calibri"/>
          <w:noProof w:val="0"/>
          <w:color w:val="000000"/>
          <w:sz w:val="22"/>
          <w:szCs w:val="22"/>
        </w:rPr>
        <w:t xml:space="preserve">odsúhlasenia </w:t>
      </w:r>
      <w:r w:rsidR="00670D12" w:rsidRPr="00EC7F40">
        <w:rPr>
          <w:rFonts w:asciiTheme="majorHAnsi" w:hAnsiTheme="majorHAnsi" w:cs="Calibri"/>
          <w:noProof w:val="0"/>
          <w:color w:val="000000"/>
          <w:sz w:val="22"/>
          <w:szCs w:val="22"/>
        </w:rPr>
        <w:t xml:space="preserve">súpisu vykonaných prác </w:t>
      </w:r>
      <w:r w:rsidR="00670D12" w:rsidRPr="00EC7F40">
        <w:rPr>
          <w:rFonts w:asciiTheme="majorHAnsi" w:hAnsiTheme="majorHAnsi" w:cs="Calibri"/>
          <w:noProof w:val="0"/>
          <w:sz w:val="22"/>
          <w:szCs w:val="22"/>
        </w:rPr>
        <w:t xml:space="preserve">vo forme </w:t>
      </w:r>
      <w:proofErr w:type="spellStart"/>
      <w:r w:rsidR="00670D12" w:rsidRPr="00EC7F40">
        <w:rPr>
          <w:rFonts w:asciiTheme="majorHAnsi" w:hAnsiTheme="majorHAnsi" w:cs="Calibri"/>
          <w:noProof w:val="0"/>
          <w:sz w:val="22"/>
          <w:szCs w:val="22"/>
        </w:rPr>
        <w:t>položkovitého</w:t>
      </w:r>
      <w:proofErr w:type="spellEnd"/>
      <w:r w:rsidR="00670D12" w:rsidRPr="00EC7F40">
        <w:rPr>
          <w:rFonts w:asciiTheme="majorHAnsi" w:hAnsiTheme="majorHAnsi" w:cs="Calibri"/>
          <w:noProof w:val="0"/>
          <w:sz w:val="22"/>
          <w:szCs w:val="22"/>
        </w:rPr>
        <w:t xml:space="preserve"> rozpočtu.</w:t>
      </w:r>
      <w:r w:rsidR="00066B67">
        <w:rPr>
          <w:rFonts w:asciiTheme="majorHAnsi" w:hAnsiTheme="majorHAnsi" w:cs="Calibri"/>
          <w:noProof w:val="0"/>
          <w:sz w:val="22"/>
          <w:szCs w:val="22"/>
        </w:rPr>
        <w:t xml:space="preserve"> </w:t>
      </w:r>
      <w:r w:rsidR="00AB797F" w:rsidRPr="00162187">
        <w:rPr>
          <w:rFonts w:asciiTheme="majorHAnsi" w:hAnsiTheme="majorHAnsi" w:cs="Calibri"/>
          <w:noProof w:val="0"/>
          <w:color w:val="000000"/>
          <w:sz w:val="22"/>
          <w:szCs w:val="22"/>
        </w:rPr>
        <w:t xml:space="preserve">Faktúra je splatná do </w:t>
      </w:r>
      <w:r w:rsidR="00DF1AE1" w:rsidRPr="00162187">
        <w:rPr>
          <w:rFonts w:asciiTheme="majorHAnsi" w:hAnsiTheme="majorHAnsi" w:cs="Calibri"/>
          <w:noProof w:val="0"/>
          <w:color w:val="000000"/>
          <w:sz w:val="22"/>
          <w:szCs w:val="22"/>
        </w:rPr>
        <w:t>6</w:t>
      </w:r>
      <w:r w:rsidR="009C2447" w:rsidRPr="00162187">
        <w:rPr>
          <w:rFonts w:asciiTheme="majorHAnsi" w:hAnsiTheme="majorHAnsi" w:cs="Calibri"/>
          <w:noProof w:val="0"/>
          <w:color w:val="000000"/>
          <w:sz w:val="22"/>
          <w:szCs w:val="22"/>
        </w:rPr>
        <w:t>0 dní</w:t>
      </w:r>
      <w:r w:rsidR="009C2447" w:rsidRPr="00EC7F40">
        <w:rPr>
          <w:rFonts w:asciiTheme="majorHAnsi" w:hAnsiTheme="majorHAnsi" w:cs="Calibri"/>
          <w:noProof w:val="0"/>
          <w:color w:val="000000"/>
          <w:sz w:val="22"/>
          <w:szCs w:val="22"/>
        </w:rPr>
        <w:t xml:space="preserve"> o</w:t>
      </w:r>
      <w:r w:rsidR="00412F4C" w:rsidRPr="00EC7F40">
        <w:rPr>
          <w:rFonts w:asciiTheme="majorHAnsi" w:hAnsiTheme="majorHAnsi" w:cs="Calibri"/>
          <w:noProof w:val="0"/>
          <w:color w:val="000000"/>
          <w:sz w:val="22"/>
          <w:szCs w:val="22"/>
        </w:rPr>
        <w:t xml:space="preserve">d jej doručenia objednávateľovi na adresu uvedenú v záhlaví tejto zmluvy. </w:t>
      </w:r>
    </w:p>
    <w:p w:rsidR="00707AF0" w:rsidRPr="00FC00D6" w:rsidRDefault="00720AA9" w:rsidP="003D2F0C">
      <w:pPr>
        <w:numPr>
          <w:ilvl w:val="0"/>
          <w:numId w:val="22"/>
        </w:numPr>
        <w:spacing w:line="240" w:lineRule="atLeast"/>
        <w:jc w:val="both"/>
        <w:rPr>
          <w:rFonts w:asciiTheme="majorHAnsi" w:hAnsiTheme="majorHAnsi" w:cs="Calibri"/>
          <w:noProof w:val="0"/>
          <w:sz w:val="22"/>
          <w:szCs w:val="22"/>
        </w:rPr>
      </w:pPr>
      <w:r w:rsidRPr="00EC7F40">
        <w:rPr>
          <w:rFonts w:asciiTheme="majorHAnsi" w:hAnsiTheme="majorHAnsi"/>
          <w:noProof w:val="0"/>
          <w:sz w:val="22"/>
          <w:szCs w:val="22"/>
        </w:rPr>
        <w:t>Faktúra musí spĺňať všetky náležitosti v </w:t>
      </w:r>
      <w:r w:rsidR="005C2513" w:rsidRPr="00EC7F40">
        <w:rPr>
          <w:rFonts w:asciiTheme="majorHAnsi" w:hAnsiTheme="majorHAnsi"/>
          <w:noProof w:val="0"/>
          <w:sz w:val="22"/>
          <w:szCs w:val="22"/>
        </w:rPr>
        <w:t>zmysle</w:t>
      </w:r>
      <w:r w:rsidRPr="00FC00D6">
        <w:rPr>
          <w:rFonts w:asciiTheme="majorHAnsi" w:hAnsiTheme="majorHAnsi"/>
          <w:noProof w:val="0"/>
          <w:sz w:val="22"/>
          <w:szCs w:val="22"/>
        </w:rPr>
        <w:t xml:space="preserve"> zákona č. 222/2004 </w:t>
      </w:r>
      <w:proofErr w:type="spellStart"/>
      <w:r w:rsidR="00DA56F4" w:rsidRPr="00FC00D6">
        <w:rPr>
          <w:rFonts w:asciiTheme="majorHAnsi" w:hAnsiTheme="majorHAnsi"/>
          <w:noProof w:val="0"/>
          <w:sz w:val="22"/>
          <w:szCs w:val="22"/>
        </w:rPr>
        <w:t>Z.z</w:t>
      </w:r>
      <w:proofErr w:type="spellEnd"/>
      <w:r w:rsidR="00DA56F4" w:rsidRPr="00FC00D6">
        <w:rPr>
          <w:rFonts w:asciiTheme="majorHAnsi" w:hAnsiTheme="majorHAnsi"/>
          <w:noProof w:val="0"/>
          <w:sz w:val="22"/>
          <w:szCs w:val="22"/>
        </w:rPr>
        <w:t xml:space="preserve">. </w:t>
      </w:r>
      <w:r w:rsidRPr="00FC00D6">
        <w:rPr>
          <w:rFonts w:asciiTheme="majorHAnsi" w:hAnsiTheme="majorHAnsi"/>
          <w:noProof w:val="0"/>
          <w:sz w:val="22"/>
          <w:szCs w:val="22"/>
        </w:rPr>
        <w:t>o dani z pridanej hodnoty.</w:t>
      </w:r>
      <w:r w:rsidR="00B034F9" w:rsidRPr="00FC00D6">
        <w:rPr>
          <w:rFonts w:asciiTheme="majorHAnsi" w:hAnsiTheme="majorHAnsi" w:cs="Calibri"/>
          <w:noProof w:val="0"/>
          <w:color w:val="000000"/>
          <w:sz w:val="22"/>
          <w:szCs w:val="22"/>
        </w:rPr>
        <w:t xml:space="preserve"> V prípade, ak faktúra nebude spĺňať predpísané náležitosti, je objednávateľ oprávnený takto chybne vystavenú faktúru </w:t>
      </w:r>
      <w:r w:rsidR="00DA56F4" w:rsidRPr="00FC00D6">
        <w:rPr>
          <w:rFonts w:asciiTheme="majorHAnsi" w:hAnsiTheme="majorHAnsi" w:cs="Calibri"/>
          <w:noProof w:val="0"/>
          <w:color w:val="000000"/>
          <w:sz w:val="22"/>
          <w:szCs w:val="22"/>
        </w:rPr>
        <w:t xml:space="preserve">zhotoviteľovi </w:t>
      </w:r>
      <w:r w:rsidR="00B034F9" w:rsidRPr="00FC00D6">
        <w:rPr>
          <w:rFonts w:asciiTheme="majorHAnsi" w:hAnsiTheme="majorHAnsi" w:cs="Calibri"/>
          <w:noProof w:val="0"/>
          <w:color w:val="000000"/>
          <w:sz w:val="22"/>
          <w:szCs w:val="22"/>
        </w:rPr>
        <w:t>vrátiť a </w:t>
      </w:r>
      <w:r w:rsidR="00DA56F4" w:rsidRPr="00FC00D6">
        <w:rPr>
          <w:rFonts w:asciiTheme="majorHAnsi" w:hAnsiTheme="majorHAnsi" w:cs="Calibri"/>
          <w:noProof w:val="0"/>
          <w:color w:val="000000"/>
          <w:sz w:val="22"/>
          <w:szCs w:val="22"/>
        </w:rPr>
        <w:t>zhotovi</w:t>
      </w:r>
      <w:r w:rsidR="00B034F9" w:rsidRPr="00FC00D6">
        <w:rPr>
          <w:rFonts w:asciiTheme="majorHAnsi" w:hAnsiTheme="majorHAnsi" w:cs="Calibri"/>
          <w:noProof w:val="0"/>
          <w:color w:val="000000"/>
          <w:sz w:val="22"/>
          <w:szCs w:val="22"/>
        </w:rPr>
        <w:t xml:space="preserve">teľ je povinný takúto faktúru opraviť a doručiť </w:t>
      </w:r>
      <w:r w:rsidR="00DA56F4" w:rsidRPr="00FC00D6">
        <w:rPr>
          <w:rFonts w:asciiTheme="majorHAnsi" w:hAnsiTheme="majorHAnsi" w:cs="Calibri"/>
          <w:noProof w:val="0"/>
          <w:color w:val="000000"/>
          <w:sz w:val="22"/>
          <w:szCs w:val="22"/>
        </w:rPr>
        <w:t>objednávateľov</w:t>
      </w:r>
      <w:r w:rsidR="00B034F9" w:rsidRPr="00FC00D6">
        <w:rPr>
          <w:rFonts w:asciiTheme="majorHAnsi" w:hAnsiTheme="majorHAnsi" w:cs="Calibri"/>
          <w:noProof w:val="0"/>
          <w:color w:val="000000"/>
          <w:sz w:val="22"/>
          <w:szCs w:val="22"/>
        </w:rPr>
        <w:t>i opravenú faktúru. Až do doručenia riadne vystavenej faktúry objednávateľovi lehota splatnosti faktúry neplynie.  </w:t>
      </w:r>
      <w:r w:rsidR="00D21A40" w:rsidRPr="00FC00D6">
        <w:rPr>
          <w:rFonts w:asciiTheme="majorHAnsi" w:hAnsiTheme="majorHAnsi"/>
          <w:noProof w:val="0"/>
          <w:sz w:val="22"/>
          <w:szCs w:val="22"/>
        </w:rPr>
        <w:t xml:space="preserve"> </w:t>
      </w:r>
      <w:r w:rsidR="00D21A40" w:rsidRPr="00162187">
        <w:rPr>
          <w:rFonts w:asciiTheme="majorHAnsi" w:hAnsiTheme="majorHAnsi"/>
          <w:noProof w:val="0"/>
          <w:sz w:val="22"/>
          <w:szCs w:val="22"/>
        </w:rPr>
        <w:t xml:space="preserve">Faktúra bude predložená v piatich </w:t>
      </w:r>
      <w:r w:rsidR="001E201B" w:rsidRPr="00162187">
        <w:rPr>
          <w:rFonts w:asciiTheme="majorHAnsi" w:hAnsiTheme="majorHAnsi"/>
          <w:noProof w:val="0"/>
          <w:sz w:val="22"/>
          <w:szCs w:val="22"/>
        </w:rPr>
        <w:t>rovnopisoch. Súpis vykonaných prác bude  predložený aj elektronicky vo formáte Excel na</w:t>
      </w:r>
      <w:r w:rsidR="001E201B" w:rsidRPr="00FC00D6">
        <w:rPr>
          <w:rFonts w:asciiTheme="majorHAnsi" w:hAnsiTheme="majorHAnsi"/>
          <w:noProof w:val="0"/>
          <w:sz w:val="22"/>
          <w:szCs w:val="22"/>
        </w:rPr>
        <w:t xml:space="preserve"> CD/DVD. </w:t>
      </w:r>
      <w:r w:rsidR="00707AF0" w:rsidRPr="00FC00D6">
        <w:rPr>
          <w:rFonts w:asciiTheme="majorHAnsi" w:hAnsiTheme="majorHAnsi"/>
          <w:noProof w:val="0"/>
          <w:sz w:val="22"/>
          <w:szCs w:val="22"/>
        </w:rPr>
        <w:t xml:space="preserve">Faktúra bude obsahovať tieto údaje: </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označenie „faktúra“ a jej číslo, </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identifikačné údaje zhotoviteľa a objednávateľa (adresu sídla, IČO, DIČ, IČ DPH, registrácia),</w:t>
      </w:r>
    </w:p>
    <w:p w:rsidR="00707AF0" w:rsidRPr="00FC00D6" w:rsidRDefault="00B40068" w:rsidP="00707AF0">
      <w:pPr>
        <w:pStyle w:val="Odsekzoznamu"/>
        <w:numPr>
          <w:ilvl w:val="0"/>
          <w:numId w:val="23"/>
        </w:numPr>
        <w:spacing w:line="240" w:lineRule="atLeast"/>
        <w:jc w:val="both"/>
        <w:rPr>
          <w:rFonts w:asciiTheme="majorHAnsi" w:hAnsiTheme="majorHAnsi" w:cs="Calibri"/>
          <w:noProof w:val="0"/>
          <w:sz w:val="22"/>
          <w:szCs w:val="22"/>
        </w:rPr>
      </w:pPr>
      <w:r>
        <w:rPr>
          <w:rFonts w:asciiTheme="majorHAnsi" w:hAnsiTheme="majorHAnsi" w:cs="Calibri"/>
          <w:noProof w:val="0"/>
          <w:sz w:val="22"/>
          <w:szCs w:val="22"/>
        </w:rPr>
        <w:t xml:space="preserve">názov predmetu zákazky a číslo zmluvy o NFP </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dátum vystavenia, odoslania, splatnosti faktúry a fakturačné obdobie, </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lastRenderedPageBreak/>
        <w:t>označenie peňažného ústav a číslo účtu, na ktorý sa má plniť v súlade so zmluvou</w:t>
      </w:r>
      <w:r w:rsidR="00DA56F4" w:rsidRPr="00FC00D6">
        <w:rPr>
          <w:rFonts w:asciiTheme="majorHAnsi" w:hAnsiTheme="majorHAnsi" w:cs="Calibri"/>
          <w:noProof w:val="0"/>
          <w:sz w:val="22"/>
          <w:szCs w:val="22"/>
        </w:rPr>
        <w:t>,</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celkovú fakturovanú sum</w:t>
      </w:r>
      <w:r w:rsidR="00D00520" w:rsidRPr="00FC00D6">
        <w:rPr>
          <w:rFonts w:asciiTheme="majorHAnsi" w:hAnsiTheme="majorHAnsi" w:cs="Calibri"/>
          <w:noProof w:val="0"/>
          <w:sz w:val="22"/>
          <w:szCs w:val="22"/>
        </w:rPr>
        <w:t>u,</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náležitosti pre účely dane z pridanej hodnoty,</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označenie diela, </w:t>
      </w:r>
    </w:p>
    <w:p w:rsidR="00707AF0" w:rsidRPr="00FC00D6"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objednávateľom potvrdený súpis vykonaných prác a dodávok, </w:t>
      </w:r>
    </w:p>
    <w:p w:rsidR="00707AF0" w:rsidRDefault="00707AF0" w:rsidP="00707AF0">
      <w:pPr>
        <w:pStyle w:val="Odsekzoznamu"/>
        <w:numPr>
          <w:ilvl w:val="0"/>
          <w:numId w:val="23"/>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odtlačok pečiatky a podpis oprávnenej osoby. </w:t>
      </w:r>
    </w:p>
    <w:p w:rsidR="00066B67" w:rsidRPr="00FC00D6" w:rsidRDefault="00066B67" w:rsidP="00066B67">
      <w:pPr>
        <w:pStyle w:val="Odsekzoznamu"/>
        <w:spacing w:line="240" w:lineRule="atLeast"/>
        <w:jc w:val="both"/>
        <w:rPr>
          <w:rFonts w:asciiTheme="majorHAnsi" w:hAnsiTheme="majorHAnsi" w:cs="Calibri"/>
          <w:noProof w:val="0"/>
          <w:sz w:val="22"/>
          <w:szCs w:val="22"/>
        </w:rPr>
      </w:pPr>
    </w:p>
    <w:p w:rsidR="00453A1B" w:rsidRPr="00066B67" w:rsidRDefault="001E201B" w:rsidP="00DA56F4">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noProof w:val="0"/>
          <w:sz w:val="22"/>
          <w:szCs w:val="22"/>
        </w:rPr>
        <w:t>Súčasťou faktúry budú nasledovné dokumenty (</w:t>
      </w:r>
      <w:r w:rsidR="00707AF0" w:rsidRPr="00FC00D6">
        <w:rPr>
          <w:rFonts w:asciiTheme="majorHAnsi" w:hAnsiTheme="majorHAnsi"/>
          <w:noProof w:val="0"/>
          <w:sz w:val="22"/>
          <w:szCs w:val="22"/>
        </w:rPr>
        <w:t xml:space="preserve">podpísané </w:t>
      </w:r>
      <w:r w:rsidRPr="00FC00D6">
        <w:rPr>
          <w:rFonts w:asciiTheme="majorHAnsi" w:hAnsiTheme="majorHAnsi"/>
          <w:noProof w:val="0"/>
          <w:sz w:val="22"/>
          <w:szCs w:val="22"/>
        </w:rPr>
        <w:t xml:space="preserve">oprávneným zástupcom zhotoviteľa): zisťovací protokol, krycí list, rekapitulácia a súpis vykonaných prác  (doložený i v elektronickej podobe </w:t>
      </w:r>
      <w:r w:rsidR="00453A1B" w:rsidRPr="00FC00D6">
        <w:rPr>
          <w:rFonts w:asciiTheme="majorHAnsi" w:hAnsiTheme="majorHAnsi"/>
          <w:noProof w:val="0"/>
          <w:sz w:val="22"/>
          <w:szCs w:val="22"/>
        </w:rPr>
        <w:t>vo formáte Excel na CD/DVD). Všetky sumy musia byť uvedené na dve desatinné miesta.</w:t>
      </w:r>
    </w:p>
    <w:p w:rsidR="00066B67" w:rsidRPr="00FC00D6" w:rsidRDefault="00066B67" w:rsidP="00066B67">
      <w:pPr>
        <w:spacing w:line="240" w:lineRule="atLeast"/>
        <w:ind w:left="360"/>
        <w:jc w:val="both"/>
        <w:rPr>
          <w:rFonts w:asciiTheme="majorHAnsi" w:hAnsiTheme="majorHAnsi" w:cs="Calibri"/>
          <w:noProof w:val="0"/>
          <w:sz w:val="22"/>
          <w:szCs w:val="22"/>
        </w:rPr>
      </w:pPr>
    </w:p>
    <w:p w:rsidR="009C2447" w:rsidRDefault="009C2447"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Cena diela bude objednávateľom uhradená bezhotovostne, bankovým prevodom na účet zhotoviteľa uvedený v záhlaví tejto zmluvy.</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spacing w:line="240" w:lineRule="atLeast"/>
        <w:ind w:left="360"/>
        <w:jc w:val="both"/>
        <w:rPr>
          <w:rFonts w:asciiTheme="majorHAnsi" w:hAnsiTheme="majorHAnsi" w:cs="Calibri"/>
          <w:noProof w:val="0"/>
          <w:sz w:val="22"/>
          <w:szCs w:val="22"/>
        </w:rPr>
      </w:pPr>
    </w:p>
    <w:p w:rsidR="00453A1B" w:rsidRPr="00BC6FCB" w:rsidRDefault="00453A1B"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Zhotoviteľ</w:t>
      </w:r>
      <w:r w:rsidR="00BC6FCB">
        <w:rPr>
          <w:rFonts w:asciiTheme="majorHAnsi" w:hAnsiTheme="majorHAnsi" w:cs="Calibri"/>
          <w:noProof w:val="0"/>
          <w:sz w:val="22"/>
          <w:szCs w:val="22"/>
        </w:rPr>
        <w:t xml:space="preserve"> </w:t>
      </w:r>
      <w:r w:rsidRPr="00FC00D6">
        <w:rPr>
          <w:rFonts w:asciiTheme="majorHAnsi" w:hAnsiTheme="majorHAnsi" w:cs="Calibri"/>
          <w:noProof w:val="0"/>
          <w:sz w:val="22"/>
          <w:szCs w:val="22"/>
        </w:rPr>
        <w:t xml:space="preserve"> berie na vedomie, že projekt je spolufinancovaný </w:t>
      </w:r>
      <w:r w:rsidRPr="00BC6FCB">
        <w:rPr>
          <w:rFonts w:asciiTheme="majorHAnsi" w:hAnsiTheme="majorHAnsi" w:cs="Calibri"/>
          <w:noProof w:val="0"/>
          <w:sz w:val="22"/>
          <w:szCs w:val="22"/>
        </w:rPr>
        <w:t>zo štrukturálnych fondov EÚ a ŠR SR.</w:t>
      </w:r>
    </w:p>
    <w:p w:rsidR="00066B67" w:rsidRDefault="00066B67" w:rsidP="00066B67">
      <w:pPr>
        <w:spacing w:line="240" w:lineRule="atLeast"/>
        <w:ind w:left="360"/>
        <w:jc w:val="both"/>
        <w:rPr>
          <w:rFonts w:asciiTheme="majorHAnsi" w:hAnsiTheme="majorHAnsi" w:cs="Calibri"/>
          <w:noProof w:val="0"/>
          <w:sz w:val="22"/>
          <w:szCs w:val="22"/>
        </w:rPr>
      </w:pPr>
    </w:p>
    <w:p w:rsidR="009C2447" w:rsidRPr="00066B67" w:rsidRDefault="00453A1B"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color w:val="000000"/>
          <w:sz w:val="22"/>
          <w:szCs w:val="22"/>
        </w:rPr>
        <w:t xml:space="preserve">Zmluvné strany sa dohodli, že pohľadávky, ktoré vznikli z tohto zmluvného vzťahu, nie je možné postúpiť tretej osobe a ani nie je možné zriadiť záložné právo na tieto pohľadávky, ak sa zmluvné strany nedohodnú inak. </w:t>
      </w:r>
    </w:p>
    <w:p w:rsidR="00066B67" w:rsidRPr="00FC00D6" w:rsidRDefault="00066B67" w:rsidP="00066B67">
      <w:pPr>
        <w:spacing w:line="240" w:lineRule="atLeast"/>
        <w:ind w:left="360"/>
        <w:jc w:val="both"/>
        <w:rPr>
          <w:rFonts w:asciiTheme="majorHAnsi" w:hAnsiTheme="majorHAnsi" w:cs="Calibri"/>
          <w:noProof w:val="0"/>
          <w:sz w:val="22"/>
          <w:szCs w:val="22"/>
        </w:rPr>
      </w:pPr>
    </w:p>
    <w:p w:rsidR="00453A1B" w:rsidRPr="00066B67" w:rsidRDefault="00453A1B"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color w:val="000000"/>
          <w:sz w:val="22"/>
          <w:szCs w:val="22"/>
        </w:rPr>
        <w:t>Práce, ktoré zhotoviteľ vykoná bez príkazu objednávateľa alebo odlišne od dohodnutého rozsahu</w:t>
      </w:r>
      <w:r w:rsidR="00DA56F4" w:rsidRPr="00FC00D6">
        <w:rPr>
          <w:rFonts w:asciiTheme="majorHAnsi" w:hAnsiTheme="majorHAnsi" w:cs="Calibri"/>
          <w:noProof w:val="0"/>
          <w:color w:val="000000"/>
          <w:sz w:val="22"/>
          <w:szCs w:val="22"/>
        </w:rPr>
        <w:t xml:space="preserve"> prác</w:t>
      </w:r>
      <w:r w:rsidR="00F678C7" w:rsidRPr="00FC00D6">
        <w:rPr>
          <w:rFonts w:asciiTheme="majorHAnsi" w:hAnsiTheme="majorHAnsi" w:cs="Calibri"/>
          <w:noProof w:val="0"/>
          <w:color w:val="000000"/>
          <w:sz w:val="22"/>
          <w:szCs w:val="22"/>
        </w:rPr>
        <w:t>, nebudú uhradené. Na požiadanie je ich zhotoviteľ povinný odstrániť v dohodnutej lehote alebo po tejto lehote môžu byť odstránené na jeho náklady</w:t>
      </w:r>
      <w:r w:rsidR="00B034F9" w:rsidRPr="00FC00D6">
        <w:rPr>
          <w:rFonts w:asciiTheme="majorHAnsi" w:hAnsiTheme="majorHAnsi" w:cs="Calibri"/>
          <w:noProof w:val="0"/>
          <w:color w:val="000000"/>
          <w:sz w:val="22"/>
          <w:szCs w:val="22"/>
        </w:rPr>
        <w:t xml:space="preserve"> objednávateľom alebo treťou osobou</w:t>
      </w:r>
      <w:r w:rsidR="00F678C7" w:rsidRPr="00FC00D6">
        <w:rPr>
          <w:rFonts w:asciiTheme="majorHAnsi" w:hAnsiTheme="majorHAnsi" w:cs="Calibri"/>
          <w:noProof w:val="0"/>
          <w:color w:val="000000"/>
          <w:sz w:val="22"/>
          <w:szCs w:val="22"/>
        </w:rPr>
        <w:t>.</w:t>
      </w:r>
      <w:r w:rsidR="00B034F9" w:rsidRPr="00FC00D6">
        <w:rPr>
          <w:rFonts w:asciiTheme="majorHAnsi" w:hAnsiTheme="majorHAnsi" w:cs="Calibri"/>
          <w:noProof w:val="0"/>
          <w:color w:val="000000"/>
          <w:sz w:val="22"/>
          <w:szCs w:val="22"/>
        </w:rPr>
        <w:t xml:space="preserve"> Zhotoviteľ je povinný uhradiť objednávateľovi náklady na odstránenie takýchto prác do 14 dní odo dňa doručenia vyúčtovania týchto nákladov</w:t>
      </w:r>
      <w:r w:rsidR="008577E9" w:rsidRPr="00FC00D6">
        <w:rPr>
          <w:rFonts w:asciiTheme="majorHAnsi" w:hAnsiTheme="majorHAnsi" w:cs="Calibri"/>
          <w:noProof w:val="0"/>
          <w:color w:val="000000"/>
          <w:sz w:val="22"/>
          <w:szCs w:val="22"/>
        </w:rPr>
        <w:t xml:space="preserve"> do sídla zhotoviteľa</w:t>
      </w:r>
      <w:r w:rsidR="00B034F9" w:rsidRPr="00FC00D6">
        <w:rPr>
          <w:rFonts w:asciiTheme="majorHAnsi" w:hAnsiTheme="majorHAnsi" w:cs="Calibri"/>
          <w:noProof w:val="0"/>
          <w:color w:val="000000"/>
          <w:sz w:val="22"/>
          <w:szCs w:val="22"/>
        </w:rPr>
        <w:t xml:space="preserve">. </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spacing w:line="240" w:lineRule="atLeast"/>
        <w:ind w:left="360"/>
        <w:jc w:val="both"/>
        <w:rPr>
          <w:rFonts w:asciiTheme="majorHAnsi" w:hAnsiTheme="majorHAnsi" w:cs="Calibri"/>
          <w:noProof w:val="0"/>
          <w:sz w:val="22"/>
          <w:szCs w:val="22"/>
        </w:rPr>
      </w:pPr>
    </w:p>
    <w:p w:rsidR="00B034F9" w:rsidRPr="00FD44F2" w:rsidRDefault="00B034F9" w:rsidP="003D2F0C">
      <w:pPr>
        <w:numPr>
          <w:ilvl w:val="0"/>
          <w:numId w:val="22"/>
        </w:numPr>
        <w:spacing w:line="240" w:lineRule="atLeast"/>
        <w:jc w:val="both"/>
        <w:rPr>
          <w:rFonts w:asciiTheme="majorHAnsi" w:hAnsiTheme="majorHAnsi" w:cs="Calibri"/>
          <w:noProof w:val="0"/>
          <w:sz w:val="22"/>
          <w:szCs w:val="22"/>
        </w:rPr>
      </w:pPr>
      <w:r w:rsidRPr="00FC00D6">
        <w:rPr>
          <w:rFonts w:asciiTheme="majorHAnsi" w:hAnsiTheme="majorHAnsi" w:cs="Calibri"/>
          <w:noProof w:val="0"/>
          <w:color w:val="000000"/>
          <w:sz w:val="22"/>
          <w:szCs w:val="22"/>
        </w:rPr>
        <w:t xml:space="preserve">V prípade, že sa počas realizácie diela ukáže potreba zmeny objemového alebo konštrukčného charakteru, resp. </w:t>
      </w:r>
      <w:proofErr w:type="spellStart"/>
      <w:r w:rsidRPr="00FC00D6">
        <w:rPr>
          <w:rFonts w:asciiTheme="majorHAnsi" w:hAnsiTheme="majorHAnsi" w:cs="Calibri"/>
          <w:noProof w:val="0"/>
          <w:color w:val="000000"/>
          <w:sz w:val="22"/>
          <w:szCs w:val="22"/>
        </w:rPr>
        <w:t>naviac</w:t>
      </w:r>
      <w:proofErr w:type="spellEnd"/>
      <w:r w:rsidRPr="00FC00D6">
        <w:rPr>
          <w:rFonts w:asciiTheme="majorHAnsi" w:hAnsiTheme="majorHAnsi" w:cs="Calibri"/>
          <w:noProof w:val="0"/>
          <w:color w:val="000000"/>
          <w:sz w:val="22"/>
          <w:szCs w:val="22"/>
        </w:rPr>
        <w:t xml:space="preserve"> prác oproti pôvodnému projektu stavby </w:t>
      </w:r>
      <w:r w:rsidR="008577E9" w:rsidRPr="00FC00D6">
        <w:rPr>
          <w:rFonts w:asciiTheme="majorHAnsi" w:hAnsiTheme="majorHAnsi" w:cs="Calibri"/>
          <w:noProof w:val="0"/>
          <w:color w:val="000000"/>
          <w:sz w:val="22"/>
          <w:szCs w:val="22"/>
        </w:rPr>
        <w:t xml:space="preserve">alebo ocenenému výkazu výmer, musia byť zaznamenané v stavebnom denníku a riešené v dodatku k zmluve. Práce </w:t>
      </w:r>
      <w:proofErr w:type="spellStart"/>
      <w:r w:rsidR="008577E9" w:rsidRPr="00FC00D6">
        <w:rPr>
          <w:rFonts w:asciiTheme="majorHAnsi" w:hAnsiTheme="majorHAnsi" w:cs="Calibri"/>
          <w:noProof w:val="0"/>
          <w:color w:val="000000"/>
          <w:sz w:val="22"/>
          <w:szCs w:val="22"/>
        </w:rPr>
        <w:t>naviac</w:t>
      </w:r>
      <w:proofErr w:type="spellEnd"/>
      <w:r w:rsidR="008577E9" w:rsidRPr="00FC00D6">
        <w:rPr>
          <w:rFonts w:asciiTheme="majorHAnsi" w:hAnsiTheme="majorHAnsi" w:cs="Calibri"/>
          <w:noProof w:val="0"/>
          <w:color w:val="000000"/>
          <w:sz w:val="22"/>
          <w:szCs w:val="22"/>
        </w:rPr>
        <w:t xml:space="preserve"> môžu byť zrealizované  a uhradené až po podpísaní dodatku k zmluve obidvoma zmluvnými stranami. Pri realizácii prác </w:t>
      </w:r>
      <w:proofErr w:type="spellStart"/>
      <w:r w:rsidR="008577E9" w:rsidRPr="00FC00D6">
        <w:rPr>
          <w:rFonts w:asciiTheme="majorHAnsi" w:hAnsiTheme="majorHAnsi" w:cs="Calibri"/>
          <w:noProof w:val="0"/>
          <w:color w:val="000000"/>
          <w:sz w:val="22"/>
          <w:szCs w:val="22"/>
        </w:rPr>
        <w:t>naviac</w:t>
      </w:r>
      <w:proofErr w:type="spellEnd"/>
      <w:r w:rsidR="008577E9" w:rsidRPr="00FC00D6">
        <w:rPr>
          <w:rFonts w:asciiTheme="majorHAnsi" w:hAnsiTheme="majorHAnsi" w:cs="Calibri"/>
          <w:noProof w:val="0"/>
          <w:color w:val="000000"/>
          <w:sz w:val="22"/>
          <w:szCs w:val="22"/>
        </w:rPr>
        <w:t xml:space="preserve"> bude vykonávať zhotoviteľ denné záznamy v stavebnom denníku, ak to ich charakter dovolí, v stavebnom denníku sa uvedie aj výmer prác </w:t>
      </w:r>
      <w:proofErr w:type="spellStart"/>
      <w:r w:rsidR="008577E9" w:rsidRPr="00FC00D6">
        <w:rPr>
          <w:rFonts w:asciiTheme="majorHAnsi" w:hAnsiTheme="majorHAnsi" w:cs="Calibri"/>
          <w:noProof w:val="0"/>
          <w:color w:val="000000"/>
          <w:sz w:val="22"/>
          <w:szCs w:val="22"/>
        </w:rPr>
        <w:t>naviac</w:t>
      </w:r>
      <w:proofErr w:type="spellEnd"/>
      <w:r w:rsidR="008577E9" w:rsidRPr="00FC00D6">
        <w:rPr>
          <w:rFonts w:asciiTheme="majorHAnsi" w:hAnsiTheme="majorHAnsi" w:cs="Calibri"/>
          <w:noProof w:val="0"/>
          <w:color w:val="000000"/>
          <w:sz w:val="22"/>
          <w:szCs w:val="22"/>
        </w:rPr>
        <w:t xml:space="preserve"> v zodpovedajúcich merných jednotkách. V stavebnom denníku ich zhotoviteľ odlíši od ostatných. </w:t>
      </w:r>
    </w:p>
    <w:p w:rsidR="003D74EC" w:rsidRPr="00FC00D6" w:rsidRDefault="003D74EC" w:rsidP="007F50BC">
      <w:pPr>
        <w:spacing w:line="240" w:lineRule="atLeast"/>
        <w:rPr>
          <w:rFonts w:asciiTheme="majorHAnsi" w:hAnsiTheme="majorHAnsi" w:cs="Calibri"/>
          <w:b/>
          <w:color w:val="000000"/>
          <w:sz w:val="22"/>
          <w:szCs w:val="22"/>
        </w:rPr>
      </w:pPr>
    </w:p>
    <w:p w:rsidR="004836A8" w:rsidRPr="00FC00D6" w:rsidRDefault="004836A8" w:rsidP="007F50BC">
      <w:pPr>
        <w:spacing w:line="240" w:lineRule="atLeast"/>
        <w:jc w:val="center"/>
        <w:rPr>
          <w:rFonts w:asciiTheme="majorHAnsi" w:hAnsiTheme="majorHAnsi" w:cs="Calibri"/>
          <w:b/>
          <w:color w:val="000000"/>
          <w:sz w:val="22"/>
          <w:szCs w:val="22"/>
        </w:rPr>
      </w:pPr>
    </w:p>
    <w:p w:rsidR="009C2447" w:rsidRPr="00FC00D6" w:rsidRDefault="00043431" w:rsidP="007F50BC">
      <w:pPr>
        <w:spacing w:line="240" w:lineRule="atLeast"/>
        <w:jc w:val="center"/>
        <w:rPr>
          <w:rFonts w:asciiTheme="majorHAnsi" w:hAnsiTheme="majorHAnsi" w:cs="Calibri"/>
          <w:b/>
          <w:color w:val="000000"/>
          <w:sz w:val="22"/>
          <w:szCs w:val="22"/>
        </w:rPr>
      </w:pPr>
      <w:r w:rsidRPr="00FC00D6">
        <w:rPr>
          <w:rFonts w:asciiTheme="majorHAnsi" w:hAnsiTheme="majorHAnsi" w:cs="Calibri"/>
          <w:b/>
          <w:color w:val="000000"/>
          <w:sz w:val="22"/>
          <w:szCs w:val="22"/>
        </w:rPr>
        <w:t>Článok V</w:t>
      </w:r>
      <w:r w:rsidR="00F314D6" w:rsidRPr="00FC00D6">
        <w:rPr>
          <w:rFonts w:asciiTheme="majorHAnsi" w:hAnsiTheme="majorHAnsi" w:cs="Calibri"/>
          <w:b/>
          <w:color w:val="000000"/>
          <w:sz w:val="22"/>
          <w:szCs w:val="22"/>
        </w:rPr>
        <w:t>I</w:t>
      </w:r>
      <w:r w:rsidR="00E142CA" w:rsidRPr="00FC00D6">
        <w:rPr>
          <w:rFonts w:asciiTheme="majorHAnsi" w:hAnsiTheme="majorHAnsi" w:cs="Calibri"/>
          <w:b/>
          <w:color w:val="000000"/>
          <w:sz w:val="22"/>
          <w:szCs w:val="22"/>
        </w:rPr>
        <w:t>I</w:t>
      </w:r>
    </w:p>
    <w:p w:rsidR="009C2447" w:rsidRPr="00FC00D6" w:rsidRDefault="009C2447" w:rsidP="007F50BC">
      <w:pPr>
        <w:spacing w:line="240" w:lineRule="atLeast"/>
        <w:jc w:val="center"/>
        <w:rPr>
          <w:rFonts w:asciiTheme="majorHAnsi" w:hAnsiTheme="majorHAnsi" w:cs="Calibri"/>
          <w:b/>
          <w:color w:val="000000"/>
          <w:sz w:val="22"/>
          <w:szCs w:val="22"/>
        </w:rPr>
      </w:pPr>
      <w:r w:rsidRPr="00FC00D6">
        <w:rPr>
          <w:rFonts w:asciiTheme="majorHAnsi" w:hAnsiTheme="majorHAnsi" w:cs="Calibri"/>
          <w:b/>
          <w:color w:val="000000"/>
          <w:sz w:val="22"/>
          <w:szCs w:val="22"/>
        </w:rPr>
        <w:t xml:space="preserve">Zodpovednosť za vady </w:t>
      </w:r>
      <w:r w:rsidR="00990FCA" w:rsidRPr="00FC00D6">
        <w:rPr>
          <w:rFonts w:asciiTheme="majorHAnsi" w:hAnsiTheme="majorHAnsi" w:cs="Calibri"/>
          <w:b/>
          <w:color w:val="000000"/>
          <w:sz w:val="22"/>
          <w:szCs w:val="22"/>
        </w:rPr>
        <w:t>a</w:t>
      </w:r>
      <w:r w:rsidR="00B95D4E" w:rsidRPr="00FC00D6">
        <w:rPr>
          <w:rFonts w:asciiTheme="majorHAnsi" w:hAnsiTheme="majorHAnsi" w:cs="Calibri"/>
          <w:b/>
          <w:color w:val="000000"/>
          <w:sz w:val="22"/>
          <w:szCs w:val="22"/>
        </w:rPr>
        <w:t> záručná doba</w:t>
      </w:r>
    </w:p>
    <w:p w:rsidR="009C2447" w:rsidRPr="00FC00D6" w:rsidRDefault="009C2447" w:rsidP="007F50BC">
      <w:pPr>
        <w:spacing w:line="240" w:lineRule="atLeast"/>
        <w:jc w:val="both"/>
        <w:rPr>
          <w:rFonts w:asciiTheme="majorHAnsi" w:hAnsiTheme="majorHAnsi" w:cs="Calibri"/>
          <w:b/>
          <w:color w:val="000000"/>
          <w:sz w:val="22"/>
          <w:szCs w:val="22"/>
        </w:rPr>
      </w:pPr>
    </w:p>
    <w:p w:rsidR="008F2ED0" w:rsidRPr="00FC00D6" w:rsidRDefault="009C2447"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Zhotoviteľ zodpovedá </w:t>
      </w:r>
      <w:r w:rsidR="00E84771" w:rsidRPr="00FC00D6">
        <w:rPr>
          <w:rFonts w:asciiTheme="majorHAnsi" w:hAnsiTheme="majorHAnsi" w:cs="Calibri"/>
          <w:noProof w:val="0"/>
          <w:color w:val="000000"/>
          <w:sz w:val="22"/>
          <w:szCs w:val="22"/>
        </w:rPr>
        <w:t xml:space="preserve">za </w:t>
      </w:r>
      <w:r w:rsidR="00970688" w:rsidRPr="00FC00D6">
        <w:rPr>
          <w:rFonts w:asciiTheme="majorHAnsi" w:hAnsiTheme="majorHAnsi" w:cs="Calibri"/>
          <w:noProof w:val="0"/>
          <w:color w:val="000000"/>
          <w:sz w:val="22"/>
          <w:szCs w:val="22"/>
        </w:rPr>
        <w:t>zhotovenie diela</w:t>
      </w:r>
      <w:r w:rsidRPr="00FC00D6">
        <w:rPr>
          <w:rFonts w:asciiTheme="majorHAnsi" w:hAnsiTheme="majorHAnsi" w:cs="Calibri"/>
          <w:noProof w:val="0"/>
          <w:color w:val="000000"/>
          <w:sz w:val="22"/>
          <w:szCs w:val="22"/>
        </w:rPr>
        <w:t xml:space="preserve"> podľa podmienok dohodnutých v tejto zmluve.</w:t>
      </w:r>
    </w:p>
    <w:p w:rsidR="009C2447" w:rsidRDefault="009C2447"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Zhotoviteľ zodpovedá za </w:t>
      </w:r>
      <w:proofErr w:type="spellStart"/>
      <w:r w:rsidRPr="00FC00D6">
        <w:rPr>
          <w:rFonts w:asciiTheme="majorHAnsi" w:hAnsiTheme="majorHAnsi" w:cs="Calibri"/>
          <w:noProof w:val="0"/>
          <w:color w:val="000000"/>
          <w:sz w:val="22"/>
          <w:szCs w:val="22"/>
        </w:rPr>
        <w:t>vady</w:t>
      </w:r>
      <w:proofErr w:type="spellEnd"/>
      <w:r w:rsidRPr="00FC00D6">
        <w:rPr>
          <w:rFonts w:asciiTheme="majorHAnsi" w:hAnsiTheme="majorHAnsi" w:cs="Calibri"/>
          <w:noProof w:val="0"/>
          <w:color w:val="000000"/>
          <w:sz w:val="22"/>
          <w:szCs w:val="22"/>
        </w:rPr>
        <w:t>, ktoré malo dielo</w:t>
      </w:r>
      <w:r w:rsidR="00C802BC">
        <w:rPr>
          <w:rFonts w:asciiTheme="majorHAnsi" w:hAnsiTheme="majorHAnsi" w:cs="Calibri"/>
          <w:noProof w:val="0"/>
          <w:color w:val="000000"/>
          <w:sz w:val="22"/>
          <w:szCs w:val="22"/>
        </w:rPr>
        <w:t xml:space="preserve">, resp. jeho časť </w:t>
      </w:r>
      <w:r w:rsidRPr="00FC00D6">
        <w:rPr>
          <w:rFonts w:asciiTheme="majorHAnsi" w:hAnsiTheme="majorHAnsi" w:cs="Calibri"/>
          <w:noProof w:val="0"/>
          <w:color w:val="000000"/>
          <w:sz w:val="22"/>
          <w:szCs w:val="22"/>
        </w:rPr>
        <w:t xml:space="preserve">v čase odovzdania objednávateľovi. V prípade </w:t>
      </w:r>
      <w:r w:rsidR="00970688" w:rsidRPr="00FC00D6">
        <w:rPr>
          <w:rFonts w:asciiTheme="majorHAnsi" w:hAnsiTheme="majorHAnsi" w:cs="Calibri"/>
          <w:noProof w:val="0"/>
          <w:color w:val="000000"/>
          <w:sz w:val="22"/>
          <w:szCs w:val="22"/>
        </w:rPr>
        <w:t xml:space="preserve">vyskytnutia </w:t>
      </w:r>
      <w:proofErr w:type="spellStart"/>
      <w:r w:rsidR="00970688" w:rsidRPr="00FC00D6">
        <w:rPr>
          <w:rFonts w:asciiTheme="majorHAnsi" w:hAnsiTheme="majorHAnsi" w:cs="Calibri"/>
          <w:noProof w:val="0"/>
          <w:color w:val="000000"/>
          <w:sz w:val="22"/>
          <w:szCs w:val="22"/>
        </w:rPr>
        <w:t>vád</w:t>
      </w:r>
      <w:proofErr w:type="spellEnd"/>
      <w:r w:rsidRPr="00FC00D6">
        <w:rPr>
          <w:rFonts w:asciiTheme="majorHAnsi" w:hAnsiTheme="majorHAnsi" w:cs="Calibri"/>
          <w:noProof w:val="0"/>
          <w:color w:val="000000"/>
          <w:sz w:val="22"/>
          <w:szCs w:val="22"/>
        </w:rPr>
        <w:t xml:space="preserve"> diela má objednávateľ právo požadovať </w:t>
      </w:r>
      <w:r w:rsidR="00970688" w:rsidRPr="00FC00D6">
        <w:rPr>
          <w:rFonts w:asciiTheme="majorHAnsi" w:hAnsiTheme="majorHAnsi" w:cs="Calibri"/>
          <w:noProof w:val="0"/>
          <w:color w:val="000000"/>
          <w:sz w:val="22"/>
          <w:szCs w:val="22"/>
        </w:rPr>
        <w:t xml:space="preserve">od </w:t>
      </w:r>
      <w:r w:rsidR="00E84771" w:rsidRPr="00FC00D6">
        <w:rPr>
          <w:rFonts w:asciiTheme="majorHAnsi" w:hAnsiTheme="majorHAnsi" w:cs="Calibri"/>
          <w:noProof w:val="0"/>
          <w:color w:val="000000"/>
          <w:sz w:val="22"/>
          <w:szCs w:val="22"/>
        </w:rPr>
        <w:t xml:space="preserve">zhotoviteľa </w:t>
      </w:r>
      <w:r w:rsidRPr="00FC00D6">
        <w:rPr>
          <w:rFonts w:asciiTheme="majorHAnsi" w:hAnsiTheme="majorHAnsi" w:cs="Calibri"/>
          <w:noProof w:val="0"/>
          <w:color w:val="000000"/>
          <w:sz w:val="22"/>
          <w:szCs w:val="22"/>
        </w:rPr>
        <w:t xml:space="preserve">bezplatné odstránenie </w:t>
      </w:r>
      <w:proofErr w:type="spellStart"/>
      <w:r w:rsidRPr="00FC00D6">
        <w:rPr>
          <w:rFonts w:asciiTheme="majorHAnsi" w:hAnsiTheme="majorHAnsi" w:cs="Calibri"/>
          <w:noProof w:val="0"/>
          <w:color w:val="000000"/>
          <w:sz w:val="22"/>
          <w:szCs w:val="22"/>
        </w:rPr>
        <w:t>v</w:t>
      </w:r>
      <w:r w:rsidR="00B95D4E" w:rsidRPr="00FC00D6">
        <w:rPr>
          <w:rFonts w:asciiTheme="majorHAnsi" w:hAnsiTheme="majorHAnsi" w:cs="Calibri"/>
          <w:noProof w:val="0"/>
          <w:color w:val="000000"/>
          <w:sz w:val="22"/>
          <w:szCs w:val="22"/>
        </w:rPr>
        <w:t>ád</w:t>
      </w:r>
      <w:proofErr w:type="spellEnd"/>
      <w:r w:rsidR="00970688" w:rsidRPr="00FC00D6">
        <w:rPr>
          <w:rFonts w:asciiTheme="majorHAnsi" w:hAnsiTheme="majorHAnsi" w:cs="Calibri"/>
          <w:noProof w:val="0"/>
          <w:color w:val="000000"/>
          <w:sz w:val="22"/>
          <w:szCs w:val="22"/>
        </w:rPr>
        <w:t xml:space="preserve"> diela v lehote </w:t>
      </w:r>
      <w:r w:rsidR="00C5735B" w:rsidRPr="00FC00D6">
        <w:rPr>
          <w:rFonts w:asciiTheme="majorHAnsi" w:hAnsiTheme="majorHAnsi" w:cs="Calibri"/>
          <w:noProof w:val="0"/>
          <w:color w:val="000000"/>
          <w:sz w:val="22"/>
          <w:szCs w:val="22"/>
        </w:rPr>
        <w:t>30</w:t>
      </w:r>
      <w:r w:rsidR="00970688" w:rsidRPr="00FC00D6">
        <w:rPr>
          <w:rFonts w:asciiTheme="majorHAnsi" w:hAnsiTheme="majorHAnsi" w:cs="Calibri"/>
          <w:noProof w:val="0"/>
          <w:color w:val="000000"/>
          <w:sz w:val="22"/>
          <w:szCs w:val="22"/>
        </w:rPr>
        <w:t xml:space="preserve"> dní od ich oznámenia zhotoviteľovi</w:t>
      </w:r>
      <w:r w:rsidR="00160F8A" w:rsidRPr="00FC00D6">
        <w:rPr>
          <w:rFonts w:asciiTheme="majorHAnsi" w:hAnsiTheme="majorHAnsi" w:cs="Calibri"/>
          <w:noProof w:val="0"/>
          <w:color w:val="000000"/>
          <w:sz w:val="22"/>
          <w:szCs w:val="22"/>
        </w:rPr>
        <w:t xml:space="preserve"> formou</w:t>
      </w:r>
      <w:r w:rsidR="006738B3" w:rsidRPr="00FC00D6">
        <w:rPr>
          <w:rFonts w:asciiTheme="majorHAnsi" w:hAnsiTheme="majorHAnsi" w:cs="Calibri"/>
          <w:noProof w:val="0"/>
          <w:color w:val="000000"/>
          <w:sz w:val="22"/>
          <w:szCs w:val="22"/>
        </w:rPr>
        <w:t xml:space="preserve"> písomnej</w:t>
      </w:r>
      <w:r w:rsidR="00160F8A" w:rsidRPr="00FC00D6">
        <w:rPr>
          <w:rFonts w:asciiTheme="majorHAnsi" w:hAnsiTheme="majorHAnsi" w:cs="Calibri"/>
          <w:noProof w:val="0"/>
          <w:color w:val="000000"/>
          <w:sz w:val="22"/>
          <w:szCs w:val="22"/>
        </w:rPr>
        <w:t xml:space="preserve"> reklamácie</w:t>
      </w:r>
      <w:r w:rsidRPr="00FC00D6">
        <w:rPr>
          <w:rFonts w:asciiTheme="majorHAnsi" w:hAnsiTheme="majorHAnsi" w:cs="Calibri"/>
          <w:noProof w:val="0"/>
          <w:color w:val="000000"/>
          <w:sz w:val="22"/>
          <w:szCs w:val="22"/>
        </w:rPr>
        <w:t>.</w:t>
      </w:r>
    </w:p>
    <w:p w:rsidR="00066B67" w:rsidRPr="00FC00D6" w:rsidRDefault="00066B67" w:rsidP="00066B67">
      <w:pPr>
        <w:spacing w:line="240" w:lineRule="atLeast"/>
        <w:ind w:left="360"/>
        <w:jc w:val="both"/>
        <w:rPr>
          <w:rFonts w:asciiTheme="majorHAnsi" w:hAnsiTheme="majorHAnsi" w:cs="Calibri"/>
          <w:noProof w:val="0"/>
          <w:color w:val="000000"/>
          <w:sz w:val="22"/>
          <w:szCs w:val="22"/>
        </w:rPr>
      </w:pPr>
    </w:p>
    <w:p w:rsidR="006738B3" w:rsidRDefault="00C5735B"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V prípade, ak zhotoviteľ </w:t>
      </w:r>
      <w:proofErr w:type="spellStart"/>
      <w:r w:rsidRPr="00FC00D6">
        <w:rPr>
          <w:rFonts w:asciiTheme="majorHAnsi" w:hAnsiTheme="majorHAnsi" w:cs="Calibri"/>
          <w:noProof w:val="0"/>
          <w:color w:val="000000"/>
          <w:sz w:val="22"/>
          <w:szCs w:val="22"/>
        </w:rPr>
        <w:t>vady</w:t>
      </w:r>
      <w:proofErr w:type="spellEnd"/>
      <w:r w:rsidRPr="00FC00D6">
        <w:rPr>
          <w:rFonts w:asciiTheme="majorHAnsi" w:hAnsiTheme="majorHAnsi" w:cs="Calibri"/>
          <w:noProof w:val="0"/>
          <w:color w:val="000000"/>
          <w:sz w:val="22"/>
          <w:szCs w:val="22"/>
        </w:rPr>
        <w:t xml:space="preserve"> diela neodstráni v stanovenej lehote, je objednávateľ oprávnený zabezpečiť odstránenie </w:t>
      </w:r>
      <w:proofErr w:type="spellStart"/>
      <w:r w:rsidRPr="00FC00D6">
        <w:rPr>
          <w:rFonts w:asciiTheme="majorHAnsi" w:hAnsiTheme="majorHAnsi" w:cs="Calibri"/>
          <w:noProof w:val="0"/>
          <w:color w:val="000000"/>
          <w:sz w:val="22"/>
          <w:szCs w:val="22"/>
        </w:rPr>
        <w:t>vád</w:t>
      </w:r>
      <w:proofErr w:type="spellEnd"/>
      <w:r w:rsidRPr="00FC00D6">
        <w:rPr>
          <w:rFonts w:asciiTheme="majorHAnsi" w:hAnsiTheme="majorHAnsi" w:cs="Calibri"/>
          <w:noProof w:val="0"/>
          <w:color w:val="000000"/>
          <w:sz w:val="22"/>
          <w:szCs w:val="22"/>
        </w:rPr>
        <w:t xml:space="preserve"> sám alebo prostredníctvom tretej osoby, a to na náklady zhotoviteľa. Takto vzniknuté náklady je zhotoviteľ povinný uhradiť objednávateľovi do 14 dní odo dňa doručenia faktúry za vykonané práce do sídla zhotoviteľa. Tým nie je dotknuté právo objednávateľa na náhradu škody alebo na dotknutú zmluvnú pokutu voči zhotoviteľovi. Záručná </w:t>
      </w:r>
      <w:r w:rsidRPr="00FC00D6">
        <w:rPr>
          <w:rFonts w:asciiTheme="majorHAnsi" w:hAnsiTheme="majorHAnsi" w:cs="Calibri"/>
          <w:noProof w:val="0"/>
          <w:color w:val="000000"/>
          <w:sz w:val="22"/>
          <w:szCs w:val="22"/>
        </w:rPr>
        <w:lastRenderedPageBreak/>
        <w:t>doba pre opravené alebo vymenené časti bude predĺžená o čas, v ktorom bola vykonaná reklamácia.</w:t>
      </w:r>
    </w:p>
    <w:p w:rsidR="00066B67" w:rsidRDefault="00066B67" w:rsidP="00066B67">
      <w:pPr>
        <w:pStyle w:val="Odsekzoznamu"/>
        <w:rPr>
          <w:rFonts w:asciiTheme="majorHAnsi" w:hAnsiTheme="majorHAnsi" w:cs="Calibri"/>
          <w:noProof w:val="0"/>
          <w:color w:val="000000"/>
          <w:sz w:val="22"/>
          <w:szCs w:val="22"/>
        </w:rPr>
      </w:pPr>
    </w:p>
    <w:p w:rsidR="00066B67" w:rsidRPr="00FC00D6" w:rsidRDefault="00066B67" w:rsidP="00066B67">
      <w:pPr>
        <w:spacing w:line="240" w:lineRule="atLeast"/>
        <w:ind w:left="360"/>
        <w:jc w:val="both"/>
        <w:rPr>
          <w:rFonts w:asciiTheme="majorHAnsi" w:hAnsiTheme="majorHAnsi" w:cs="Calibri"/>
          <w:noProof w:val="0"/>
          <w:color w:val="000000"/>
          <w:sz w:val="22"/>
          <w:szCs w:val="22"/>
        </w:rPr>
      </w:pPr>
    </w:p>
    <w:p w:rsidR="009C2447" w:rsidRDefault="00990FCA"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Zhotoviteľ </w:t>
      </w:r>
      <w:r w:rsidR="00BE69C8" w:rsidRPr="00FC00D6">
        <w:rPr>
          <w:rFonts w:asciiTheme="majorHAnsi" w:hAnsiTheme="majorHAnsi" w:cs="Calibri"/>
          <w:noProof w:val="0"/>
          <w:color w:val="000000"/>
          <w:sz w:val="22"/>
          <w:szCs w:val="22"/>
        </w:rPr>
        <w:t xml:space="preserve"> sa zaväzuje, že práce vykoná na vlastnú zodpovednosť a vlastné </w:t>
      </w:r>
      <w:r w:rsidR="001F2326" w:rsidRPr="00FC00D6">
        <w:rPr>
          <w:rFonts w:asciiTheme="majorHAnsi" w:hAnsiTheme="majorHAnsi" w:cs="Calibri"/>
          <w:noProof w:val="0"/>
          <w:color w:val="000000"/>
          <w:sz w:val="22"/>
          <w:szCs w:val="22"/>
        </w:rPr>
        <w:t>riziko a že nevyvodí žiadnu zodpovednosť voči objednávateľovi</w:t>
      </w:r>
      <w:r w:rsidR="001F6437" w:rsidRPr="00FC00D6">
        <w:rPr>
          <w:rFonts w:asciiTheme="majorHAnsi" w:hAnsiTheme="majorHAnsi" w:cs="Calibri"/>
          <w:noProof w:val="0"/>
          <w:color w:val="000000"/>
          <w:sz w:val="22"/>
          <w:szCs w:val="22"/>
        </w:rPr>
        <w:t xml:space="preserve"> v prípade akéhokoľvek poškodenia zdravia alebo</w:t>
      </w:r>
      <w:r w:rsidR="00066B67">
        <w:rPr>
          <w:rFonts w:asciiTheme="majorHAnsi" w:hAnsiTheme="majorHAnsi" w:cs="Calibri"/>
          <w:noProof w:val="0"/>
          <w:color w:val="000000"/>
          <w:sz w:val="22"/>
          <w:szCs w:val="22"/>
        </w:rPr>
        <w:t xml:space="preserve"> </w:t>
      </w:r>
      <w:r w:rsidR="001F6437" w:rsidRPr="00FC00D6">
        <w:rPr>
          <w:rFonts w:asciiTheme="majorHAnsi" w:hAnsiTheme="majorHAnsi" w:cs="Calibri"/>
          <w:noProof w:val="0"/>
          <w:color w:val="000000"/>
          <w:sz w:val="22"/>
          <w:szCs w:val="22"/>
        </w:rPr>
        <w:t>v prípade vzniku</w:t>
      </w:r>
      <w:r w:rsidR="001F2326" w:rsidRPr="00FC00D6">
        <w:rPr>
          <w:rFonts w:asciiTheme="majorHAnsi" w:hAnsiTheme="majorHAnsi" w:cs="Calibri"/>
          <w:noProof w:val="0"/>
          <w:color w:val="000000"/>
          <w:sz w:val="22"/>
          <w:szCs w:val="22"/>
        </w:rPr>
        <w:t xml:space="preserve"> úrazu počas </w:t>
      </w:r>
      <w:r w:rsidR="001F6437" w:rsidRPr="00FC00D6">
        <w:rPr>
          <w:rFonts w:asciiTheme="majorHAnsi" w:hAnsiTheme="majorHAnsi" w:cs="Calibri"/>
          <w:noProof w:val="0"/>
          <w:color w:val="000000"/>
          <w:sz w:val="22"/>
          <w:szCs w:val="22"/>
        </w:rPr>
        <w:t xml:space="preserve">výkonu </w:t>
      </w:r>
      <w:r w:rsidR="001F2326" w:rsidRPr="00FC00D6">
        <w:rPr>
          <w:rFonts w:asciiTheme="majorHAnsi" w:hAnsiTheme="majorHAnsi" w:cs="Calibri"/>
          <w:noProof w:val="0"/>
          <w:color w:val="000000"/>
          <w:sz w:val="22"/>
          <w:szCs w:val="22"/>
        </w:rPr>
        <w:t xml:space="preserve">dohodnutých prác </w:t>
      </w:r>
      <w:r w:rsidR="001F6437" w:rsidRPr="00FC00D6">
        <w:rPr>
          <w:rFonts w:asciiTheme="majorHAnsi" w:hAnsiTheme="majorHAnsi" w:cs="Calibri"/>
          <w:noProof w:val="0"/>
          <w:color w:val="000000"/>
          <w:sz w:val="22"/>
          <w:szCs w:val="22"/>
        </w:rPr>
        <w:t>zhotoviteľom</w:t>
      </w:r>
      <w:r w:rsidR="001F2326" w:rsidRPr="00FC00D6">
        <w:rPr>
          <w:rFonts w:asciiTheme="majorHAnsi" w:hAnsiTheme="majorHAnsi" w:cs="Calibri"/>
          <w:noProof w:val="0"/>
          <w:color w:val="000000"/>
          <w:sz w:val="22"/>
          <w:szCs w:val="22"/>
        </w:rPr>
        <w:t xml:space="preserve">. </w:t>
      </w:r>
    </w:p>
    <w:p w:rsidR="00066B67" w:rsidRPr="00FC00D6" w:rsidRDefault="00066B67" w:rsidP="00066B67">
      <w:pPr>
        <w:spacing w:line="240" w:lineRule="atLeast"/>
        <w:ind w:left="360"/>
        <w:jc w:val="both"/>
        <w:rPr>
          <w:rFonts w:asciiTheme="majorHAnsi" w:hAnsiTheme="majorHAnsi" w:cs="Calibri"/>
          <w:noProof w:val="0"/>
          <w:color w:val="000000"/>
          <w:sz w:val="22"/>
          <w:szCs w:val="22"/>
        </w:rPr>
      </w:pPr>
    </w:p>
    <w:p w:rsidR="00B95D4E" w:rsidRDefault="00970688" w:rsidP="007F50BC">
      <w:pPr>
        <w:numPr>
          <w:ilvl w:val="0"/>
          <w:numId w:val="8"/>
        </w:numPr>
        <w:spacing w:line="240" w:lineRule="atLeast"/>
        <w:jc w:val="both"/>
        <w:rPr>
          <w:rFonts w:asciiTheme="majorHAnsi" w:hAnsiTheme="majorHAnsi" w:cs="Calibri"/>
          <w:noProof w:val="0"/>
          <w:color w:val="000000"/>
          <w:sz w:val="22"/>
          <w:szCs w:val="22"/>
        </w:rPr>
      </w:pPr>
      <w:r w:rsidRPr="00AE50CB">
        <w:rPr>
          <w:rFonts w:asciiTheme="majorHAnsi" w:hAnsiTheme="majorHAnsi" w:cs="Calibri"/>
          <w:noProof w:val="0"/>
          <w:color w:val="000000"/>
          <w:sz w:val="22"/>
          <w:szCs w:val="22"/>
        </w:rPr>
        <w:t>Zmluvn</w:t>
      </w:r>
      <w:r w:rsidR="004836A8" w:rsidRPr="00AE50CB">
        <w:rPr>
          <w:rFonts w:asciiTheme="majorHAnsi" w:hAnsiTheme="majorHAnsi" w:cs="Calibri"/>
          <w:noProof w:val="0"/>
          <w:color w:val="000000"/>
          <w:sz w:val="22"/>
          <w:szCs w:val="22"/>
        </w:rPr>
        <w:t xml:space="preserve">é strany sa dohodli, že záručná doba </w:t>
      </w:r>
      <w:r w:rsidR="00F678C7" w:rsidRPr="00AE50CB">
        <w:rPr>
          <w:rFonts w:asciiTheme="majorHAnsi" w:hAnsiTheme="majorHAnsi" w:cs="Calibri"/>
          <w:noProof w:val="0"/>
          <w:color w:val="000000"/>
          <w:sz w:val="22"/>
          <w:szCs w:val="22"/>
        </w:rPr>
        <w:t xml:space="preserve">na predmet zmluvy </w:t>
      </w:r>
      <w:r w:rsidR="004836A8" w:rsidRPr="00AE50CB">
        <w:rPr>
          <w:rFonts w:asciiTheme="majorHAnsi" w:hAnsiTheme="majorHAnsi" w:cs="Calibri"/>
          <w:noProof w:val="0"/>
          <w:color w:val="000000"/>
          <w:sz w:val="22"/>
          <w:szCs w:val="22"/>
        </w:rPr>
        <w:t xml:space="preserve">je </w:t>
      </w:r>
      <w:r w:rsidR="004836A8" w:rsidRPr="00AE50CB">
        <w:rPr>
          <w:rFonts w:asciiTheme="majorHAnsi" w:hAnsiTheme="majorHAnsi" w:cs="Calibri"/>
          <w:b/>
          <w:noProof w:val="0"/>
          <w:color w:val="000000"/>
          <w:sz w:val="22"/>
          <w:szCs w:val="22"/>
        </w:rPr>
        <w:t>60 mesiacov</w:t>
      </w:r>
      <w:r w:rsidR="00DA56F4" w:rsidRPr="00AE50CB">
        <w:rPr>
          <w:rFonts w:asciiTheme="majorHAnsi" w:hAnsiTheme="majorHAnsi" w:cs="Calibri"/>
          <w:b/>
          <w:noProof w:val="0"/>
          <w:color w:val="000000"/>
          <w:sz w:val="22"/>
          <w:szCs w:val="22"/>
        </w:rPr>
        <w:t xml:space="preserve">, </w:t>
      </w:r>
      <w:r w:rsidR="00DA56F4" w:rsidRPr="00AE50CB">
        <w:rPr>
          <w:rFonts w:asciiTheme="majorHAnsi" w:hAnsiTheme="majorHAnsi" w:cs="Calibri"/>
          <w:noProof w:val="0"/>
          <w:color w:val="000000"/>
          <w:sz w:val="22"/>
          <w:szCs w:val="22"/>
        </w:rPr>
        <w:t>a</w:t>
      </w:r>
      <w:r w:rsidR="00066B67">
        <w:rPr>
          <w:rFonts w:asciiTheme="majorHAnsi" w:hAnsiTheme="majorHAnsi" w:cs="Calibri"/>
          <w:noProof w:val="0"/>
          <w:color w:val="000000"/>
          <w:sz w:val="22"/>
          <w:szCs w:val="22"/>
        </w:rPr>
        <w:t> </w:t>
      </w:r>
      <w:r w:rsidR="00DA56F4" w:rsidRPr="00AE50CB">
        <w:rPr>
          <w:rFonts w:asciiTheme="majorHAnsi" w:hAnsiTheme="majorHAnsi" w:cs="Calibri"/>
          <w:noProof w:val="0"/>
          <w:color w:val="000000"/>
          <w:sz w:val="22"/>
          <w:szCs w:val="22"/>
        </w:rPr>
        <w:t>to</w:t>
      </w:r>
      <w:r w:rsidR="00066B67">
        <w:rPr>
          <w:rFonts w:asciiTheme="majorHAnsi" w:hAnsiTheme="majorHAnsi" w:cs="Calibri"/>
          <w:noProof w:val="0"/>
          <w:color w:val="000000"/>
          <w:sz w:val="22"/>
          <w:szCs w:val="22"/>
        </w:rPr>
        <w:t xml:space="preserve"> </w:t>
      </w:r>
      <w:r w:rsidR="002E57C0" w:rsidRPr="00FC00D6">
        <w:rPr>
          <w:rFonts w:asciiTheme="majorHAnsi" w:hAnsiTheme="majorHAnsi" w:cs="Calibri"/>
          <w:noProof w:val="0"/>
          <w:color w:val="000000"/>
          <w:sz w:val="22"/>
          <w:szCs w:val="22"/>
        </w:rPr>
        <w:t>na stavebné časti, na technologické časti podľa záruk stavených výrobcom technológií. Záručná doba</w:t>
      </w:r>
      <w:r w:rsidR="004836A8" w:rsidRPr="00FC00D6">
        <w:rPr>
          <w:rFonts w:asciiTheme="majorHAnsi" w:hAnsiTheme="majorHAnsi" w:cs="Calibri"/>
          <w:noProof w:val="0"/>
          <w:color w:val="000000"/>
          <w:sz w:val="22"/>
          <w:szCs w:val="22"/>
        </w:rPr>
        <w:t xml:space="preserve"> začína plynúť dňom</w:t>
      </w:r>
      <w:r w:rsidR="00114DFF" w:rsidRPr="00FC00D6">
        <w:rPr>
          <w:rFonts w:asciiTheme="majorHAnsi" w:hAnsiTheme="majorHAnsi" w:cs="Calibri"/>
          <w:noProof w:val="0"/>
          <w:color w:val="000000"/>
          <w:sz w:val="22"/>
          <w:szCs w:val="22"/>
        </w:rPr>
        <w:t xml:space="preserve"> písomného</w:t>
      </w:r>
      <w:r w:rsidR="008577E9" w:rsidRPr="00FC00D6">
        <w:rPr>
          <w:rFonts w:asciiTheme="majorHAnsi" w:hAnsiTheme="majorHAnsi" w:cs="Calibri"/>
          <w:noProof w:val="0"/>
          <w:color w:val="000000"/>
          <w:sz w:val="22"/>
          <w:szCs w:val="22"/>
        </w:rPr>
        <w:t xml:space="preserve"> odovzdania a</w:t>
      </w:r>
      <w:r w:rsidR="00114DFF" w:rsidRPr="00FC00D6">
        <w:rPr>
          <w:rFonts w:asciiTheme="majorHAnsi" w:hAnsiTheme="majorHAnsi" w:cs="Calibri"/>
          <w:noProof w:val="0"/>
          <w:color w:val="000000"/>
          <w:sz w:val="22"/>
          <w:szCs w:val="22"/>
        </w:rPr>
        <w:t xml:space="preserve"> prevzatia diela podpísaného </w:t>
      </w:r>
      <w:r w:rsidR="004836A8" w:rsidRPr="00FC00D6">
        <w:rPr>
          <w:rFonts w:asciiTheme="majorHAnsi" w:hAnsiTheme="majorHAnsi" w:cs="Calibri"/>
          <w:noProof w:val="0"/>
          <w:color w:val="000000"/>
          <w:sz w:val="22"/>
          <w:szCs w:val="22"/>
        </w:rPr>
        <w:t>obidvoma zmluvnými stranami.</w:t>
      </w:r>
      <w:r w:rsidR="008D5CBA" w:rsidRPr="00FC00D6">
        <w:rPr>
          <w:rFonts w:asciiTheme="majorHAnsi" w:hAnsiTheme="majorHAnsi" w:cs="Calibri"/>
          <w:noProof w:val="0"/>
          <w:color w:val="000000"/>
          <w:sz w:val="22"/>
          <w:szCs w:val="22"/>
        </w:rPr>
        <w:t xml:space="preserve"> Záručná doba neplynie vtedy, keď objednávateľ nemohol dielo užívať bez chyby, za ktoré zodpovedá zhotoviteľ.</w:t>
      </w:r>
    </w:p>
    <w:p w:rsidR="00BC6FCB" w:rsidRDefault="00BC6FCB" w:rsidP="00BC6FCB">
      <w:pPr>
        <w:pStyle w:val="Odsekzoznamu"/>
        <w:rPr>
          <w:rFonts w:asciiTheme="majorHAnsi" w:hAnsiTheme="majorHAnsi" w:cs="Calibri"/>
          <w:noProof w:val="0"/>
          <w:color w:val="000000"/>
          <w:sz w:val="22"/>
          <w:szCs w:val="22"/>
        </w:rPr>
      </w:pPr>
    </w:p>
    <w:p w:rsidR="00BC6FCB" w:rsidRPr="00FC00D6" w:rsidRDefault="00BC6FCB" w:rsidP="00BC6FCB">
      <w:pPr>
        <w:spacing w:line="240" w:lineRule="atLeast"/>
        <w:ind w:left="360"/>
        <w:jc w:val="both"/>
        <w:rPr>
          <w:rFonts w:asciiTheme="majorHAnsi" w:hAnsiTheme="majorHAnsi" w:cs="Calibri"/>
          <w:noProof w:val="0"/>
          <w:color w:val="000000"/>
          <w:sz w:val="22"/>
          <w:szCs w:val="22"/>
        </w:rPr>
      </w:pPr>
    </w:p>
    <w:p w:rsidR="004836A8" w:rsidRDefault="004836A8"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Zhotoviteľ nezodpovedá za </w:t>
      </w:r>
      <w:proofErr w:type="spellStart"/>
      <w:r w:rsidRPr="00FC00D6">
        <w:rPr>
          <w:rFonts w:asciiTheme="majorHAnsi" w:hAnsiTheme="majorHAnsi" w:cs="Calibri"/>
          <w:noProof w:val="0"/>
          <w:color w:val="000000"/>
          <w:sz w:val="22"/>
          <w:szCs w:val="22"/>
        </w:rPr>
        <w:t>vady</w:t>
      </w:r>
      <w:proofErr w:type="spellEnd"/>
      <w:r w:rsidRPr="00FC00D6">
        <w:rPr>
          <w:rFonts w:asciiTheme="majorHAnsi" w:hAnsiTheme="majorHAnsi" w:cs="Calibri"/>
          <w:noProof w:val="0"/>
          <w:color w:val="000000"/>
          <w:sz w:val="22"/>
          <w:szCs w:val="22"/>
        </w:rPr>
        <w:t xml:space="preserve"> diela spôsobené jeho nesprávnym používaním alebo jeho poškodením zo strany objednávateľa. </w:t>
      </w:r>
    </w:p>
    <w:p w:rsidR="00BC6FCB" w:rsidRPr="00FC00D6" w:rsidRDefault="00BC6FCB" w:rsidP="00BC6FCB">
      <w:pPr>
        <w:spacing w:line="240" w:lineRule="atLeast"/>
        <w:ind w:left="360"/>
        <w:jc w:val="both"/>
        <w:rPr>
          <w:rFonts w:asciiTheme="majorHAnsi" w:hAnsiTheme="majorHAnsi" w:cs="Calibri"/>
          <w:noProof w:val="0"/>
          <w:color w:val="000000"/>
          <w:sz w:val="22"/>
          <w:szCs w:val="22"/>
        </w:rPr>
      </w:pPr>
    </w:p>
    <w:p w:rsidR="003A4060" w:rsidRPr="00FC00D6" w:rsidRDefault="003A4060" w:rsidP="007F50BC">
      <w:pPr>
        <w:numPr>
          <w:ilvl w:val="0"/>
          <w:numId w:val="8"/>
        </w:numPr>
        <w:spacing w:line="240" w:lineRule="atLeast"/>
        <w:jc w:val="both"/>
        <w:rPr>
          <w:rFonts w:asciiTheme="majorHAnsi" w:hAnsiTheme="majorHAnsi" w:cs="Calibri"/>
          <w:noProof w:val="0"/>
          <w:color w:val="000000"/>
          <w:sz w:val="22"/>
          <w:szCs w:val="22"/>
        </w:rPr>
      </w:pPr>
      <w:r w:rsidRPr="00FC00D6">
        <w:rPr>
          <w:rFonts w:asciiTheme="majorHAnsi" w:hAnsiTheme="majorHAnsi" w:cs="Calibri"/>
          <w:noProof w:val="0"/>
          <w:color w:val="000000"/>
          <w:sz w:val="22"/>
          <w:szCs w:val="22"/>
        </w:rPr>
        <w:t xml:space="preserve">Zhotoviteľ tiež nezodpovedá za </w:t>
      </w:r>
      <w:proofErr w:type="spellStart"/>
      <w:r w:rsidRPr="00FC00D6">
        <w:rPr>
          <w:rFonts w:asciiTheme="majorHAnsi" w:hAnsiTheme="majorHAnsi" w:cs="Calibri"/>
          <w:noProof w:val="0"/>
          <w:color w:val="000000"/>
          <w:sz w:val="22"/>
          <w:szCs w:val="22"/>
        </w:rPr>
        <w:t>vady</w:t>
      </w:r>
      <w:proofErr w:type="spellEnd"/>
      <w:r w:rsidRPr="00FC00D6">
        <w:rPr>
          <w:rFonts w:asciiTheme="majorHAnsi" w:hAnsiTheme="majorHAnsi" w:cs="Calibri"/>
          <w:noProof w:val="0"/>
          <w:color w:val="000000"/>
          <w:sz w:val="22"/>
          <w:szCs w:val="22"/>
        </w:rPr>
        <w:t xml:space="preserve"> spôsobené dodržaním nevhodných pokynov daných mu objednávateľom, ak zhotoviteľ na nevhodnosť týchto pokynov upozornil a objednávateľ na ich dodržaní trval.</w:t>
      </w:r>
    </w:p>
    <w:p w:rsidR="00C5735B" w:rsidRPr="00FC00D6" w:rsidRDefault="00C5735B" w:rsidP="007F50BC">
      <w:pPr>
        <w:pStyle w:val="Default"/>
        <w:ind w:left="360"/>
        <w:jc w:val="center"/>
        <w:rPr>
          <w:rFonts w:asciiTheme="majorHAnsi" w:hAnsiTheme="majorHAnsi" w:cs="Calibri"/>
          <w:b/>
          <w:sz w:val="22"/>
          <w:szCs w:val="22"/>
        </w:rPr>
      </w:pPr>
    </w:p>
    <w:p w:rsidR="00C5735B" w:rsidRPr="00FC00D6" w:rsidRDefault="00C5735B" w:rsidP="007F50BC">
      <w:pPr>
        <w:pStyle w:val="Default"/>
        <w:ind w:left="360"/>
        <w:jc w:val="center"/>
        <w:rPr>
          <w:rFonts w:asciiTheme="majorHAnsi" w:hAnsiTheme="majorHAnsi" w:cs="Calibri"/>
          <w:b/>
          <w:sz w:val="22"/>
          <w:szCs w:val="22"/>
        </w:rPr>
      </w:pPr>
    </w:p>
    <w:p w:rsidR="009C2447" w:rsidRPr="00FC00D6" w:rsidRDefault="00043431" w:rsidP="00C5735B">
      <w:pPr>
        <w:pStyle w:val="Default"/>
        <w:jc w:val="center"/>
        <w:rPr>
          <w:rFonts w:asciiTheme="majorHAnsi" w:hAnsiTheme="majorHAnsi" w:cs="Calibri"/>
          <w:sz w:val="22"/>
          <w:szCs w:val="22"/>
        </w:rPr>
      </w:pPr>
      <w:r w:rsidRPr="00FC00D6">
        <w:rPr>
          <w:rFonts w:asciiTheme="majorHAnsi" w:hAnsiTheme="majorHAnsi" w:cs="Calibri"/>
          <w:b/>
          <w:sz w:val="22"/>
          <w:szCs w:val="22"/>
        </w:rPr>
        <w:t xml:space="preserve">Článok </w:t>
      </w:r>
      <w:r w:rsidR="009C2447" w:rsidRPr="00FC00D6">
        <w:rPr>
          <w:rFonts w:asciiTheme="majorHAnsi" w:hAnsiTheme="majorHAnsi" w:cs="Calibri"/>
          <w:b/>
          <w:sz w:val="22"/>
          <w:szCs w:val="22"/>
        </w:rPr>
        <w:t>VI</w:t>
      </w:r>
      <w:r w:rsidR="00F314D6" w:rsidRPr="00FC00D6">
        <w:rPr>
          <w:rFonts w:asciiTheme="majorHAnsi" w:hAnsiTheme="majorHAnsi" w:cs="Calibri"/>
          <w:b/>
          <w:sz w:val="22"/>
          <w:szCs w:val="22"/>
        </w:rPr>
        <w:t>I</w:t>
      </w:r>
      <w:r w:rsidR="00E142CA" w:rsidRPr="00FC00D6">
        <w:rPr>
          <w:rFonts w:asciiTheme="majorHAnsi" w:hAnsiTheme="majorHAnsi" w:cs="Calibri"/>
          <w:b/>
          <w:sz w:val="22"/>
          <w:szCs w:val="22"/>
        </w:rPr>
        <w:t>I</w:t>
      </w:r>
    </w:p>
    <w:p w:rsidR="008577E9" w:rsidRPr="00FC00D6" w:rsidRDefault="008577E9" w:rsidP="008577E9">
      <w:pPr>
        <w:pStyle w:val="Zkladntext2"/>
        <w:spacing w:after="0" w:line="240" w:lineRule="auto"/>
        <w:jc w:val="center"/>
        <w:rPr>
          <w:rFonts w:asciiTheme="majorHAnsi" w:hAnsiTheme="majorHAnsi" w:cs="Calibri"/>
          <w:b/>
          <w:sz w:val="22"/>
          <w:szCs w:val="22"/>
        </w:rPr>
      </w:pPr>
      <w:r w:rsidRPr="00FC00D6">
        <w:rPr>
          <w:rFonts w:asciiTheme="majorHAnsi" w:hAnsiTheme="majorHAnsi" w:cs="Calibri"/>
          <w:b/>
          <w:sz w:val="22"/>
          <w:szCs w:val="22"/>
        </w:rPr>
        <w:t>Vykonanie diela</w:t>
      </w:r>
    </w:p>
    <w:p w:rsidR="008577E9" w:rsidRPr="00FC00D6" w:rsidRDefault="008577E9" w:rsidP="008577E9">
      <w:pPr>
        <w:pStyle w:val="Zkladntext2"/>
        <w:spacing w:after="0" w:line="240" w:lineRule="auto"/>
        <w:jc w:val="center"/>
        <w:rPr>
          <w:rFonts w:asciiTheme="majorHAnsi" w:hAnsiTheme="majorHAnsi" w:cs="Calibri"/>
          <w:sz w:val="22"/>
          <w:szCs w:val="22"/>
        </w:rPr>
      </w:pPr>
    </w:p>
    <w:p w:rsidR="00B57D08" w:rsidRDefault="00B57D08" w:rsidP="00B57D08">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Zhotoviteľ vykoná dielo vo vlastnom mene a na vlastné nebezpečenst</w:t>
      </w:r>
      <w:r w:rsidR="00D727C9">
        <w:rPr>
          <w:rFonts w:asciiTheme="majorHAnsi" w:hAnsiTheme="majorHAnsi" w:cs="Calibri"/>
          <w:noProof w:val="0"/>
          <w:sz w:val="22"/>
          <w:szCs w:val="22"/>
        </w:rPr>
        <w:t>ie</w:t>
      </w:r>
      <w:r>
        <w:rPr>
          <w:rFonts w:asciiTheme="majorHAnsi" w:hAnsiTheme="majorHAnsi" w:cs="Calibri"/>
          <w:noProof w:val="0"/>
          <w:sz w:val="22"/>
          <w:szCs w:val="22"/>
        </w:rPr>
        <w:t>v. Diel</w:t>
      </w:r>
      <w:r w:rsidR="00D727C9">
        <w:rPr>
          <w:rFonts w:asciiTheme="majorHAnsi" w:hAnsiTheme="majorHAnsi" w:cs="Calibri"/>
          <w:noProof w:val="0"/>
          <w:sz w:val="22"/>
          <w:szCs w:val="22"/>
        </w:rPr>
        <w:t>o</w:t>
      </w:r>
      <w:r>
        <w:rPr>
          <w:rFonts w:asciiTheme="majorHAnsi" w:hAnsiTheme="majorHAnsi" w:cs="Calibri"/>
          <w:noProof w:val="0"/>
          <w:sz w:val="22"/>
          <w:szCs w:val="22"/>
        </w:rPr>
        <w:t xml:space="preserve"> realizuje zhotoviteľ</w:t>
      </w:r>
      <w:r w:rsidR="00D727C9">
        <w:rPr>
          <w:rFonts w:asciiTheme="majorHAnsi" w:hAnsiTheme="majorHAnsi" w:cs="Calibri"/>
          <w:noProof w:val="0"/>
          <w:sz w:val="22"/>
          <w:szCs w:val="22"/>
        </w:rPr>
        <w:t xml:space="preserve"> v súlade so súťažnými podmienkami objednávateľa zadanými v súťaži na výber zhotoviteľa diela, ponuky zhotoviteľa, podľa vypracovanej projektovej dokumentácie, podmienok tejto rámcovej zmluvy, v súlade s požiadavkami vyplývajúcimi z povolení, v súlade s platnými technickými normami, platnými všeobecne záväznými právnymi predpismi ako i s požiarnymi a bezpečnostnými predpismi a všeobecne záväznými nariadeniami platiacimi pre danú lokalitu.  </w:t>
      </w:r>
    </w:p>
    <w:p w:rsidR="00066B67" w:rsidRPr="00B57D08"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Objednávateľ je oprávnený kontrolovať vykonávanie diela. Ak objednávateľ zistí, že zhotoviteľ vykonáva dielo v rozpore so svojimi povinnosťami, je objednávateľ oprávnený dožadovať sa toho, aby zhotoviteľ odstránil </w:t>
      </w:r>
      <w:proofErr w:type="spellStart"/>
      <w:r w:rsidRPr="00FC00D6">
        <w:rPr>
          <w:rFonts w:asciiTheme="majorHAnsi" w:hAnsiTheme="majorHAnsi" w:cs="Calibri"/>
          <w:noProof w:val="0"/>
          <w:sz w:val="22"/>
          <w:szCs w:val="22"/>
        </w:rPr>
        <w:t>vady</w:t>
      </w:r>
      <w:proofErr w:type="spellEnd"/>
      <w:r w:rsidRPr="00FC00D6">
        <w:rPr>
          <w:rFonts w:asciiTheme="majorHAnsi" w:hAnsiTheme="majorHAnsi" w:cs="Calibri"/>
          <w:noProof w:val="0"/>
          <w:sz w:val="22"/>
          <w:szCs w:val="22"/>
        </w:rPr>
        <w:t xml:space="preserve"> vzniknuté </w:t>
      </w:r>
      <w:proofErr w:type="spellStart"/>
      <w:r w:rsidRPr="00FC00D6">
        <w:rPr>
          <w:rFonts w:asciiTheme="majorHAnsi" w:hAnsiTheme="majorHAnsi" w:cs="Calibri"/>
          <w:noProof w:val="0"/>
          <w:sz w:val="22"/>
          <w:szCs w:val="22"/>
        </w:rPr>
        <w:t>vadným</w:t>
      </w:r>
      <w:proofErr w:type="spellEnd"/>
      <w:r w:rsidRPr="00FC00D6">
        <w:rPr>
          <w:rFonts w:asciiTheme="majorHAnsi" w:hAnsiTheme="majorHAnsi" w:cs="Calibri"/>
          <w:noProof w:val="0"/>
          <w:sz w:val="22"/>
          <w:szCs w:val="22"/>
        </w:rPr>
        <w:t xml:space="preserve"> vykonávaním diela a  aby dielo vykonával riadnym spôsobom.</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je povinný po </w:t>
      </w:r>
      <w:proofErr w:type="spellStart"/>
      <w:r w:rsidRPr="00FC00D6">
        <w:rPr>
          <w:rFonts w:asciiTheme="majorHAnsi" w:hAnsiTheme="majorHAnsi" w:cs="Calibri"/>
          <w:noProof w:val="0"/>
          <w:sz w:val="22"/>
          <w:szCs w:val="22"/>
        </w:rPr>
        <w:t>obdržaní</w:t>
      </w:r>
      <w:proofErr w:type="spellEnd"/>
      <w:r w:rsidRPr="00FC00D6">
        <w:rPr>
          <w:rFonts w:asciiTheme="majorHAnsi" w:hAnsiTheme="majorHAnsi" w:cs="Calibri"/>
          <w:noProof w:val="0"/>
          <w:sz w:val="22"/>
          <w:szCs w:val="22"/>
        </w:rPr>
        <w:t xml:space="preserve"> projektu bez zbytočného odkladu, najneskôr pred začatím prác preveriť, či projekt nemá nedostatky, na ktoré je povinný upozorniť objednávateľa. </w:t>
      </w: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numPr>
          <w:ilvl w:val="0"/>
          <w:numId w:val="9"/>
        </w:numPr>
        <w:spacing w:line="240" w:lineRule="atLeast"/>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znáša nebezpečenstvo škody na diele až do jeho riadneho odovzdania objednávateľovi. </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spacing w:line="240" w:lineRule="atLeast"/>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Vlastnícke právo ako aj nebezpečenstvo škody na diele prechádza na objednávateľa až riadnym odovzdaním diela</w:t>
      </w:r>
      <w:r w:rsidR="00DA56F4" w:rsidRPr="00FC00D6">
        <w:rPr>
          <w:rFonts w:asciiTheme="majorHAnsi" w:hAnsiTheme="majorHAnsi" w:cs="Calibri"/>
          <w:noProof w:val="0"/>
          <w:sz w:val="22"/>
          <w:szCs w:val="22"/>
        </w:rPr>
        <w:t>.</w:t>
      </w: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Pri vykonaní diela postupuje zhotoviteľ v súlade s pokynmi objednávateľa. </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lastRenderedPageBreak/>
        <w:t>Zhotoviteľ nie je v omeškaní s plnením diela, ak mu objednávateľ neposkytol potrebnú súčinnosť.</w:t>
      </w: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C42350"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Zhotoviteľ zodpovedá za k</w:t>
      </w:r>
      <w:r w:rsidR="008577E9" w:rsidRPr="00FC00D6">
        <w:rPr>
          <w:rFonts w:asciiTheme="majorHAnsi" w:hAnsiTheme="majorHAnsi" w:cs="Calibri"/>
          <w:noProof w:val="0"/>
          <w:sz w:val="22"/>
          <w:szCs w:val="22"/>
        </w:rPr>
        <w:t>oordináci</w:t>
      </w:r>
      <w:r w:rsidRPr="00FC00D6">
        <w:rPr>
          <w:rFonts w:asciiTheme="majorHAnsi" w:hAnsiTheme="majorHAnsi" w:cs="Calibri"/>
          <w:noProof w:val="0"/>
          <w:sz w:val="22"/>
          <w:szCs w:val="22"/>
        </w:rPr>
        <w:t>u</w:t>
      </w:r>
      <w:r w:rsidR="008577E9" w:rsidRPr="00FC00D6">
        <w:rPr>
          <w:rFonts w:asciiTheme="majorHAnsi" w:hAnsiTheme="majorHAnsi" w:cs="Calibri"/>
          <w:noProof w:val="0"/>
          <w:sz w:val="22"/>
          <w:szCs w:val="22"/>
        </w:rPr>
        <w:t xml:space="preserve"> bezpečnosti práce a </w:t>
      </w:r>
      <w:r w:rsidR="008577E9" w:rsidRPr="00BC6FCB">
        <w:rPr>
          <w:rFonts w:asciiTheme="majorHAnsi" w:hAnsiTheme="majorHAnsi" w:cs="Calibri"/>
          <w:noProof w:val="0"/>
          <w:sz w:val="22"/>
          <w:szCs w:val="22"/>
        </w:rPr>
        <w:t>PO</w:t>
      </w:r>
      <w:r w:rsidR="008577E9" w:rsidRPr="00FC00D6">
        <w:rPr>
          <w:rFonts w:asciiTheme="majorHAnsi" w:hAnsiTheme="majorHAnsi" w:cs="Calibri"/>
          <w:noProof w:val="0"/>
          <w:sz w:val="22"/>
          <w:szCs w:val="22"/>
        </w:rPr>
        <w:t xml:space="preserve"> počas realizácie diela zabezpečovaná v zmysle platných právnych predpisov.</w:t>
      </w:r>
    </w:p>
    <w:p w:rsidR="00066B67" w:rsidRDefault="00066B67" w:rsidP="00066B67">
      <w:pPr>
        <w:pStyle w:val="Odsekzoznamu"/>
        <w:rPr>
          <w:rFonts w:asciiTheme="majorHAnsi" w:hAnsiTheme="majorHAnsi" w:cs="Calibri"/>
          <w:noProof w:val="0"/>
          <w:sz w:val="22"/>
          <w:szCs w:val="22"/>
        </w:rPr>
      </w:pP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zodpovedá za čistotu a poriadok na stavenisku. Zhotoviteľ odstráni na vlastné náklady odpady, ktoré sú výsledkom jeho stavebnej činnosti ako aj ním zavinené znečistenie verejnej komunikácie. V prípade, že zhotoviteľ túto svoju povinnosť poruší, zabezpečí splnenie tejto povinnosti objednávateľ na náklady zhotoviteľa.  </w:t>
      </w:r>
    </w:p>
    <w:p w:rsidR="00066B67" w:rsidRPr="00FC00D6" w:rsidRDefault="00066B67" w:rsidP="00066B67">
      <w:pPr>
        <w:pStyle w:val="Zkladntext2"/>
        <w:spacing w:after="0" w:line="240" w:lineRule="auto"/>
        <w:ind w:left="360"/>
        <w:jc w:val="both"/>
        <w:rPr>
          <w:rFonts w:asciiTheme="majorHAnsi" w:hAnsiTheme="majorHAnsi" w:cs="Calibri"/>
          <w:noProof w:val="0"/>
          <w:sz w:val="22"/>
          <w:szCs w:val="22"/>
        </w:rPr>
      </w:pPr>
    </w:p>
    <w:p w:rsidR="00587BBB" w:rsidRDefault="00587BBB"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Zhotoviteľ je povinný zabezpečiť dielo proti krádeži a</w:t>
      </w:r>
      <w:r w:rsidR="00B57D08">
        <w:rPr>
          <w:rFonts w:asciiTheme="majorHAnsi" w:hAnsiTheme="majorHAnsi" w:cs="Calibri"/>
          <w:noProof w:val="0"/>
          <w:sz w:val="22"/>
          <w:szCs w:val="22"/>
        </w:rPr>
        <w:t> </w:t>
      </w:r>
      <w:r w:rsidRPr="00FC00D6">
        <w:rPr>
          <w:rFonts w:asciiTheme="majorHAnsi" w:hAnsiTheme="majorHAnsi" w:cs="Calibri"/>
          <w:noProof w:val="0"/>
          <w:sz w:val="22"/>
          <w:szCs w:val="22"/>
        </w:rPr>
        <w:t>poškodeniu</w:t>
      </w:r>
      <w:r w:rsidR="00B57D08">
        <w:rPr>
          <w:rFonts w:asciiTheme="majorHAnsi" w:hAnsiTheme="majorHAnsi" w:cs="Calibri"/>
          <w:noProof w:val="0"/>
          <w:sz w:val="22"/>
          <w:szCs w:val="22"/>
        </w:rPr>
        <w:t>, poistiť ho proti vzniku škody a zabezpečiť na svoje náklady stráženie a osvetlenie staveniska</w:t>
      </w:r>
      <w:r w:rsidRPr="00FC00D6">
        <w:rPr>
          <w:rFonts w:asciiTheme="majorHAnsi" w:hAnsiTheme="majorHAnsi" w:cs="Calibri"/>
          <w:noProof w:val="0"/>
          <w:sz w:val="22"/>
          <w:szCs w:val="22"/>
        </w:rPr>
        <w:t>. Objednávateľ nezodpovedá za poškodenie, odcudzenie ani stratu vecí, ktoré zhotoviteľ použije na vykonanie diela.</w:t>
      </w:r>
    </w:p>
    <w:p w:rsidR="00066B67" w:rsidRDefault="00066B67" w:rsidP="00066B67">
      <w:pPr>
        <w:pStyle w:val="Odsekzoznamu"/>
        <w:rPr>
          <w:rFonts w:asciiTheme="majorHAnsi" w:hAnsiTheme="majorHAnsi" w:cs="Calibri"/>
          <w:noProof w:val="0"/>
          <w:sz w:val="22"/>
          <w:szCs w:val="22"/>
        </w:rPr>
      </w:pPr>
    </w:p>
    <w:p w:rsidR="00066B67" w:rsidRDefault="00066B67" w:rsidP="00066B67">
      <w:pPr>
        <w:pStyle w:val="Zkladntext2"/>
        <w:spacing w:after="0" w:line="240" w:lineRule="auto"/>
        <w:ind w:left="360"/>
        <w:jc w:val="both"/>
        <w:rPr>
          <w:rFonts w:asciiTheme="majorHAnsi" w:hAnsiTheme="majorHAnsi" w:cs="Calibri"/>
          <w:noProof w:val="0"/>
          <w:sz w:val="22"/>
          <w:szCs w:val="22"/>
        </w:rPr>
      </w:pPr>
    </w:p>
    <w:p w:rsidR="00B57D08" w:rsidRDefault="00B57D08"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Zhotoviteľ zabezpečí na svoje náklady osvetlenie staveniska. Náklady s tým spojené sú súčasťou ceny diela dohodnutej v zmysle článku V ods. 2 tejto rámcovej zmluvy. </w:t>
      </w:r>
    </w:p>
    <w:p w:rsidR="00F97120" w:rsidRPr="00FC00D6" w:rsidRDefault="00F97120" w:rsidP="00F97120">
      <w:pPr>
        <w:pStyle w:val="Zkladntext2"/>
        <w:spacing w:after="0" w:line="240" w:lineRule="auto"/>
        <w:ind w:left="360"/>
        <w:jc w:val="both"/>
        <w:rPr>
          <w:rFonts w:asciiTheme="majorHAnsi" w:hAnsiTheme="majorHAnsi" w:cs="Calibri"/>
          <w:noProof w:val="0"/>
          <w:sz w:val="22"/>
          <w:szCs w:val="22"/>
        </w:rPr>
      </w:pPr>
    </w:p>
    <w:p w:rsidR="00587BBB" w:rsidRDefault="00587BBB"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je povinný zabezpečiť označenie </w:t>
      </w:r>
      <w:r w:rsidR="003A741C" w:rsidRPr="00FC00D6">
        <w:rPr>
          <w:rFonts w:asciiTheme="majorHAnsi" w:hAnsiTheme="majorHAnsi" w:cs="Calibri"/>
          <w:noProof w:val="0"/>
          <w:sz w:val="22"/>
          <w:szCs w:val="22"/>
        </w:rPr>
        <w:t>všetkých osôb pohybujúcich sa na stavenisku</w:t>
      </w:r>
      <w:r w:rsidR="00DA56F4" w:rsidRPr="00FC00D6">
        <w:rPr>
          <w:rFonts w:asciiTheme="majorHAnsi" w:hAnsiTheme="majorHAnsi" w:cs="Calibri"/>
          <w:noProof w:val="0"/>
          <w:sz w:val="22"/>
          <w:szCs w:val="22"/>
        </w:rPr>
        <w:t>,</w:t>
      </w:r>
      <w:r w:rsidR="003A741C" w:rsidRPr="00FC00D6">
        <w:rPr>
          <w:rFonts w:asciiTheme="majorHAnsi" w:hAnsiTheme="majorHAnsi" w:cs="Calibri"/>
          <w:noProof w:val="0"/>
          <w:sz w:val="22"/>
          <w:szCs w:val="22"/>
        </w:rPr>
        <w:t xml:space="preserve"> vrátane subdodávateľov</w:t>
      </w:r>
      <w:r w:rsidR="00DA56F4" w:rsidRPr="00FC00D6">
        <w:rPr>
          <w:rFonts w:asciiTheme="majorHAnsi" w:hAnsiTheme="majorHAnsi" w:cs="Calibri"/>
          <w:noProof w:val="0"/>
          <w:sz w:val="22"/>
          <w:szCs w:val="22"/>
        </w:rPr>
        <w:t>,</w:t>
      </w:r>
      <w:r w:rsidR="003A741C" w:rsidRPr="00FC00D6">
        <w:rPr>
          <w:rFonts w:asciiTheme="majorHAnsi" w:hAnsiTheme="majorHAnsi" w:cs="Calibri"/>
          <w:noProof w:val="0"/>
          <w:sz w:val="22"/>
          <w:szCs w:val="22"/>
        </w:rPr>
        <w:t xml:space="preserve"> reflexnou vestou s označením názvu zhotoviteľa na vlastné náklady. </w:t>
      </w:r>
    </w:p>
    <w:p w:rsidR="00066B67" w:rsidRDefault="00066B67" w:rsidP="00066B67">
      <w:pPr>
        <w:pStyle w:val="Zkladntext2"/>
        <w:spacing w:after="0" w:line="240" w:lineRule="auto"/>
        <w:ind w:left="360"/>
        <w:jc w:val="both"/>
        <w:rPr>
          <w:rFonts w:asciiTheme="majorHAnsi" w:hAnsiTheme="majorHAnsi" w:cs="Calibri"/>
          <w:noProof w:val="0"/>
          <w:sz w:val="22"/>
          <w:szCs w:val="22"/>
        </w:rPr>
      </w:pPr>
    </w:p>
    <w:p w:rsidR="009E5DF8" w:rsidRDefault="009E5DF8"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Zhotoviteľ vytýči pred zahájením prác všetky podzemné  a nadzemné vedenia a inžinierske siete na stavenisku. Finančné náklady s tým spojené sú zahrnuté v cene diela.</w:t>
      </w:r>
    </w:p>
    <w:p w:rsidR="00066B67" w:rsidRDefault="00066B67" w:rsidP="00066B67">
      <w:pPr>
        <w:pStyle w:val="Odsekzoznamu"/>
        <w:rPr>
          <w:rFonts w:asciiTheme="majorHAnsi" w:hAnsiTheme="majorHAnsi" w:cs="Calibri"/>
          <w:noProof w:val="0"/>
          <w:sz w:val="22"/>
          <w:szCs w:val="22"/>
        </w:rPr>
      </w:pPr>
    </w:p>
    <w:p w:rsidR="00066B67" w:rsidRDefault="00066B67" w:rsidP="00066B67">
      <w:pPr>
        <w:pStyle w:val="Zkladntext2"/>
        <w:spacing w:after="0" w:line="240" w:lineRule="auto"/>
        <w:ind w:left="360"/>
        <w:jc w:val="both"/>
        <w:rPr>
          <w:rFonts w:asciiTheme="majorHAnsi" w:hAnsiTheme="majorHAnsi" w:cs="Calibri"/>
          <w:noProof w:val="0"/>
          <w:sz w:val="22"/>
          <w:szCs w:val="22"/>
        </w:rPr>
      </w:pPr>
    </w:p>
    <w:p w:rsidR="009E5DF8" w:rsidRDefault="009E5DF8" w:rsidP="009E5DF8">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Súčasne s prevzatím staveniska zabezpečí zhotoviteľ zriadenie ciest na príchod a príjazd na stavenisko. Finančné náklady s tým spojené sú zahrnuté v cene diela. Ak v súvislostí so začatím prác na stavenisku bude potrebné umiestniť alebo premiestniť dopravné značky podľa predpisov  o pozemných komunikáciách, obstará tieto práce zhotoviteľ. Finančné náklady s tým spojené sú zahrnuté v cene diela. Ustanovenie čl. 5 tejto rámcovej zmluvy tým nie je dotknuté. </w:t>
      </w:r>
    </w:p>
    <w:p w:rsidR="00876780" w:rsidRDefault="00876780" w:rsidP="00876780">
      <w:pPr>
        <w:pStyle w:val="Zkladntext2"/>
        <w:spacing w:after="0" w:line="240" w:lineRule="auto"/>
        <w:ind w:left="360"/>
        <w:jc w:val="both"/>
        <w:rPr>
          <w:rFonts w:asciiTheme="majorHAnsi" w:hAnsiTheme="majorHAnsi" w:cs="Calibri"/>
          <w:noProof w:val="0"/>
          <w:sz w:val="22"/>
          <w:szCs w:val="22"/>
        </w:rPr>
      </w:pPr>
    </w:p>
    <w:p w:rsidR="009E5DF8" w:rsidRDefault="009E5DF8" w:rsidP="009E5DF8">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Povolenie </w:t>
      </w:r>
      <w:r w:rsidR="00BA398D">
        <w:rPr>
          <w:rFonts w:asciiTheme="majorHAnsi" w:hAnsiTheme="majorHAnsi" w:cs="Calibri"/>
          <w:noProof w:val="0"/>
          <w:sz w:val="22"/>
          <w:szCs w:val="22"/>
        </w:rPr>
        <w:t>na</w:t>
      </w:r>
      <w:r>
        <w:rPr>
          <w:rFonts w:asciiTheme="majorHAnsi" w:hAnsiTheme="majorHAnsi" w:cs="Calibri"/>
          <w:noProof w:val="0"/>
          <w:sz w:val="22"/>
          <w:szCs w:val="22"/>
        </w:rPr>
        <w:t xml:space="preserve"> dočasné užívanie verejných a iných plôch a na rozkopávky obstará zhotoviteľ. </w:t>
      </w:r>
      <w:r w:rsidR="00BA398D">
        <w:rPr>
          <w:rFonts w:asciiTheme="majorHAnsi" w:hAnsiTheme="majorHAnsi" w:cs="Calibri"/>
          <w:noProof w:val="0"/>
          <w:sz w:val="22"/>
          <w:szCs w:val="22"/>
        </w:rPr>
        <w:t xml:space="preserve">Poplatky a prípadné pokuty za dlhší ako dohodnutý čas užívania uhrádza zhotoviteľ, náklady s tým spojené sú súčasťou ceny diela. </w:t>
      </w:r>
    </w:p>
    <w:p w:rsidR="00876780" w:rsidRDefault="00876780" w:rsidP="00876780">
      <w:pPr>
        <w:pStyle w:val="Odsekzoznamu"/>
        <w:rPr>
          <w:rFonts w:asciiTheme="majorHAnsi" w:hAnsiTheme="majorHAnsi" w:cs="Calibri"/>
          <w:noProof w:val="0"/>
          <w:sz w:val="22"/>
          <w:szCs w:val="22"/>
        </w:rPr>
      </w:pPr>
    </w:p>
    <w:p w:rsidR="00876780" w:rsidRPr="009E5DF8" w:rsidRDefault="00876780" w:rsidP="00876780">
      <w:pPr>
        <w:pStyle w:val="Zkladntext2"/>
        <w:spacing w:after="0" w:line="240" w:lineRule="auto"/>
        <w:ind w:left="360"/>
        <w:jc w:val="both"/>
        <w:rPr>
          <w:rFonts w:asciiTheme="majorHAnsi" w:hAnsiTheme="majorHAnsi" w:cs="Calibri"/>
          <w:noProof w:val="0"/>
          <w:sz w:val="22"/>
          <w:szCs w:val="22"/>
        </w:rPr>
      </w:pPr>
    </w:p>
    <w:p w:rsidR="003A741C" w:rsidRDefault="003A741C" w:rsidP="008577E9">
      <w:pPr>
        <w:pStyle w:val="Zkladntext2"/>
        <w:numPr>
          <w:ilvl w:val="0"/>
          <w:numId w:val="9"/>
        </w:numPr>
        <w:spacing w:after="0" w:line="240" w:lineRule="auto"/>
        <w:jc w:val="both"/>
        <w:rPr>
          <w:rFonts w:asciiTheme="majorHAnsi" w:hAnsiTheme="majorHAnsi" w:cs="Calibri"/>
          <w:noProof w:val="0"/>
          <w:sz w:val="22"/>
          <w:szCs w:val="22"/>
        </w:rPr>
      </w:pPr>
      <w:r w:rsidRPr="00F97120">
        <w:rPr>
          <w:rFonts w:asciiTheme="majorHAnsi" w:hAnsiTheme="majorHAnsi" w:cs="Calibri"/>
          <w:noProof w:val="0"/>
          <w:sz w:val="22"/>
          <w:szCs w:val="22"/>
        </w:rPr>
        <w:t xml:space="preserve">Prevádzkové, sociálne, výrobné zariadenia, lešenia, práce spojené s prestupmi </w:t>
      </w:r>
      <w:r w:rsidR="003A216D" w:rsidRPr="00F97120">
        <w:rPr>
          <w:rFonts w:asciiTheme="majorHAnsi" w:hAnsiTheme="majorHAnsi" w:cs="Calibri"/>
          <w:noProof w:val="0"/>
          <w:sz w:val="22"/>
          <w:szCs w:val="22"/>
        </w:rPr>
        <w:t>cez železobetónové konštrukcie, murované konštrukcie, plechy vrátane murárskych výpomocí a utesnenia prestupov, geodetické práce súvisiace s predmetom zmluvy a všetky ďalšie zariadenia a konštrukcie potrebné pre zhotovenie diela si zabezpečuje zhotoviteľ v súlade so svojimi potrebami po odsúhlasení u povereného zástupcu objednávateľa. Náklady</w:t>
      </w:r>
      <w:r w:rsidR="003A216D" w:rsidRPr="00FC00D6">
        <w:rPr>
          <w:rFonts w:asciiTheme="majorHAnsi" w:hAnsiTheme="majorHAnsi" w:cs="Calibri"/>
          <w:noProof w:val="0"/>
          <w:sz w:val="22"/>
          <w:szCs w:val="22"/>
        </w:rPr>
        <w:t xml:space="preserve"> na </w:t>
      </w:r>
      <w:r w:rsidR="00876780">
        <w:rPr>
          <w:rFonts w:asciiTheme="majorHAnsi" w:hAnsiTheme="majorHAnsi" w:cs="Calibri"/>
          <w:noProof w:val="0"/>
          <w:sz w:val="22"/>
          <w:szCs w:val="22"/>
        </w:rPr>
        <w:t xml:space="preserve">vyššie </w:t>
      </w:r>
      <w:r w:rsidR="003A216D" w:rsidRPr="00FC00D6">
        <w:rPr>
          <w:rFonts w:asciiTheme="majorHAnsi" w:hAnsiTheme="majorHAnsi" w:cs="Calibri"/>
          <w:noProof w:val="0"/>
          <w:sz w:val="22"/>
          <w:szCs w:val="22"/>
        </w:rPr>
        <w:t>uvedené práce a zariadenia ako aj na vybudovanie, prevádzkovanie, údržbu, likvidáciu a vypratanie zariadenia staveniska</w:t>
      </w:r>
      <w:r w:rsidR="00DA56F4" w:rsidRPr="00FC00D6">
        <w:rPr>
          <w:rFonts w:asciiTheme="majorHAnsi" w:hAnsiTheme="majorHAnsi" w:cs="Calibri"/>
          <w:noProof w:val="0"/>
          <w:sz w:val="22"/>
          <w:szCs w:val="22"/>
        </w:rPr>
        <w:t>,</w:t>
      </w:r>
      <w:r w:rsidR="003A216D" w:rsidRPr="00FC00D6">
        <w:rPr>
          <w:rFonts w:asciiTheme="majorHAnsi" w:hAnsiTheme="majorHAnsi" w:cs="Calibri"/>
          <w:noProof w:val="0"/>
          <w:sz w:val="22"/>
          <w:szCs w:val="22"/>
        </w:rPr>
        <w:t xml:space="preserve"> sú súčasťou ceny diela v zmysle článku V ods. 2 tejto zmluvy.</w:t>
      </w: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3A216D" w:rsidRDefault="003A216D"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Zhotoviteľ zodpovedá za bezpečnosť práce a technických zariadení pri stavebných prácach, za dodržiavanie všeobecne záväzných právnych predpisov týkajúcich sa ochrany životného prostredia, za bezpečnosť a ochranu zdravia pri práci a PO všetkých zamestnancoch pohybujúcich sa na stavenisku. Zhotoviteľ je povinný viesť na stavbe prostredníctvom stavebného denníka alebo samostatných zápisov denné zoznam</w:t>
      </w:r>
      <w:r w:rsidR="00DA56F4" w:rsidRPr="00FC00D6">
        <w:rPr>
          <w:rFonts w:asciiTheme="majorHAnsi" w:hAnsiTheme="majorHAnsi" w:cs="Calibri"/>
          <w:noProof w:val="0"/>
          <w:sz w:val="22"/>
          <w:szCs w:val="22"/>
        </w:rPr>
        <w:t>y</w:t>
      </w:r>
      <w:r w:rsidRPr="00FC00D6">
        <w:rPr>
          <w:rFonts w:asciiTheme="majorHAnsi" w:hAnsiTheme="majorHAnsi" w:cs="Calibri"/>
          <w:noProof w:val="0"/>
          <w:sz w:val="22"/>
          <w:szCs w:val="22"/>
        </w:rPr>
        <w:t xml:space="preserve"> zamestnancov pracujúcich na stavbe. V prípade, ak objednávateľ zistí, že zamestnanci zhotoviteľa, resp. subdodávateľa zjavným spôsobom porušujú pracovnú disciplínu, zásady bezpečnosti práce a ochrany zdravia</w:t>
      </w:r>
      <w:r w:rsidR="00DA56F4" w:rsidRPr="00FC00D6">
        <w:rPr>
          <w:rFonts w:asciiTheme="majorHAnsi" w:hAnsiTheme="majorHAnsi" w:cs="Calibri"/>
          <w:noProof w:val="0"/>
          <w:sz w:val="22"/>
          <w:szCs w:val="22"/>
        </w:rPr>
        <w:t xml:space="preserve"> pri práci</w:t>
      </w:r>
      <w:r w:rsidRPr="00FC00D6">
        <w:rPr>
          <w:rFonts w:asciiTheme="majorHAnsi" w:hAnsiTheme="majorHAnsi" w:cs="Calibri"/>
          <w:noProof w:val="0"/>
          <w:sz w:val="22"/>
          <w:szCs w:val="22"/>
        </w:rPr>
        <w:t xml:space="preserve">, resp. iné dohodnuté </w:t>
      </w:r>
      <w:r w:rsidRPr="00FC00D6">
        <w:rPr>
          <w:rFonts w:asciiTheme="majorHAnsi" w:hAnsiTheme="majorHAnsi" w:cs="Calibri"/>
          <w:noProof w:val="0"/>
          <w:sz w:val="22"/>
          <w:szCs w:val="22"/>
        </w:rPr>
        <w:lastRenderedPageBreak/>
        <w:t xml:space="preserve">podmienky, môže odstúpiť od zmluvy bez toho, aby zhotoviteľovi vznikol nárok na náhradu prípadnej škody </w:t>
      </w:r>
      <w:r w:rsidR="00ED6510" w:rsidRPr="00FC00D6">
        <w:rPr>
          <w:rFonts w:asciiTheme="majorHAnsi" w:hAnsiTheme="majorHAnsi" w:cs="Calibri"/>
          <w:noProof w:val="0"/>
          <w:sz w:val="22"/>
          <w:szCs w:val="22"/>
        </w:rPr>
        <w:t xml:space="preserve">alebo iných, tým vzniknutých nákladov, súvisiacich so zhotovením diela. </w:t>
      </w:r>
    </w:p>
    <w:p w:rsidR="00876780" w:rsidRDefault="00876780" w:rsidP="00876780">
      <w:pPr>
        <w:pStyle w:val="Odsekzoznamu"/>
        <w:rPr>
          <w:rFonts w:asciiTheme="majorHAnsi" w:hAnsiTheme="majorHAnsi" w:cs="Calibri"/>
          <w:noProof w:val="0"/>
          <w:sz w:val="22"/>
          <w:szCs w:val="22"/>
        </w:rPr>
      </w:pP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876780" w:rsidRPr="00F97120" w:rsidRDefault="00ED6510" w:rsidP="00876780">
      <w:pPr>
        <w:pStyle w:val="Zkladntext2"/>
        <w:numPr>
          <w:ilvl w:val="0"/>
          <w:numId w:val="9"/>
        </w:numPr>
        <w:spacing w:after="0" w:line="240" w:lineRule="auto"/>
        <w:jc w:val="both"/>
        <w:rPr>
          <w:rFonts w:asciiTheme="majorHAnsi" w:hAnsiTheme="majorHAnsi" w:cs="Calibri"/>
          <w:noProof w:val="0"/>
          <w:sz w:val="22"/>
          <w:szCs w:val="22"/>
        </w:rPr>
      </w:pPr>
      <w:r w:rsidRPr="00F97120">
        <w:rPr>
          <w:rFonts w:asciiTheme="majorHAnsi" w:hAnsiTheme="majorHAnsi" w:cs="Calibri"/>
          <w:noProof w:val="0"/>
          <w:sz w:val="22"/>
          <w:szCs w:val="22"/>
        </w:rPr>
        <w:t xml:space="preserve">V súlade so zákonom č. 79/2015 </w:t>
      </w:r>
      <w:proofErr w:type="spellStart"/>
      <w:r w:rsidRPr="00F97120">
        <w:rPr>
          <w:rFonts w:asciiTheme="majorHAnsi" w:hAnsiTheme="majorHAnsi" w:cs="Calibri"/>
          <w:noProof w:val="0"/>
          <w:sz w:val="22"/>
          <w:szCs w:val="22"/>
        </w:rPr>
        <w:t>Z.z</w:t>
      </w:r>
      <w:proofErr w:type="spellEnd"/>
      <w:r w:rsidRPr="00F97120">
        <w:rPr>
          <w:rFonts w:asciiTheme="majorHAnsi" w:hAnsiTheme="majorHAnsi" w:cs="Calibri"/>
          <w:noProof w:val="0"/>
          <w:sz w:val="22"/>
          <w:szCs w:val="22"/>
        </w:rPr>
        <w:t xml:space="preserve">. o odpadoch a o zmene a doplnení niektorých zákonov </w:t>
      </w:r>
      <w:r w:rsidR="009E4705" w:rsidRPr="00F97120">
        <w:rPr>
          <w:rFonts w:asciiTheme="majorHAnsi" w:hAnsiTheme="majorHAnsi" w:cs="Calibri"/>
          <w:noProof w:val="0"/>
          <w:sz w:val="22"/>
          <w:szCs w:val="22"/>
        </w:rPr>
        <w:t xml:space="preserve">v </w:t>
      </w:r>
      <w:r w:rsidRPr="00F97120">
        <w:rPr>
          <w:rFonts w:asciiTheme="majorHAnsi" w:hAnsiTheme="majorHAnsi" w:cs="Calibri"/>
          <w:noProof w:val="0"/>
          <w:sz w:val="22"/>
          <w:szCs w:val="22"/>
        </w:rPr>
        <w:t xml:space="preserve">platnom znení zhotoviteľ v plnom rozsahu zodpovedá za nakladanie s odpadmi, ktoré vznikli v súvislosti s realizáciou diela. Odpady, najmä z plastov, gumy, papiera a pod. sa nesmú likvidovať spaľovaním. Odpady zo stavebnej činnosti je zhotoviteľ povinný separovať. Bežné odpady musia byť vyvezené na skládku, recyklovateľné odpady odovzdané na recykláciu a nebezpečné odpady musia byť likvidované prostredníctvom na to oprávnených organizácií. </w:t>
      </w:r>
    </w:p>
    <w:p w:rsidR="00F97120" w:rsidRPr="00F97120" w:rsidRDefault="00F97120" w:rsidP="00F97120">
      <w:pPr>
        <w:pStyle w:val="Zkladntext2"/>
        <w:spacing w:after="0" w:line="240" w:lineRule="auto"/>
        <w:ind w:left="360"/>
        <w:jc w:val="both"/>
        <w:rPr>
          <w:rFonts w:asciiTheme="majorHAnsi" w:hAnsiTheme="majorHAnsi" w:cs="Calibri"/>
          <w:noProof w:val="0"/>
          <w:sz w:val="22"/>
          <w:szCs w:val="22"/>
        </w:rPr>
      </w:pPr>
    </w:p>
    <w:p w:rsidR="001E5DF0" w:rsidRDefault="001E5DF0"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je povinný pri každom úniku nebezpečných látok do okolitého prostredia alebo pri každej ekologickej havárii informovať objednávateľa a vzniknutú haváriu na svoje náklady odstrániť. </w:t>
      </w:r>
    </w:p>
    <w:p w:rsidR="00876780" w:rsidRDefault="00876780" w:rsidP="00876780">
      <w:pPr>
        <w:pStyle w:val="Odsekzoznamu"/>
        <w:rPr>
          <w:rFonts w:asciiTheme="majorHAnsi" w:hAnsiTheme="majorHAnsi" w:cs="Calibri"/>
          <w:noProof w:val="0"/>
          <w:sz w:val="22"/>
          <w:szCs w:val="22"/>
        </w:rPr>
      </w:pP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3A216D" w:rsidRDefault="001E5DF0"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zabezpečí na vlastné náklady dopravu a skladovanie strojov, zariadení alebo konštrukcií, montážneho materiálu, všetkých stavených hmôt a dielcov, materiálov a výrobkov a ich presun zo skladu na stavenisko. Náklady s tým spojené sú súčasťou ceny diela. </w:t>
      </w: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1E5DF0" w:rsidRDefault="001E5DF0"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Zhotoviteľ si zabezpečí na vlastné náklady v súlade s platnými STN normami, predpismi a vyhláškami napojenia na odber elektrickej energie, úžitkovej vody a iných potrebných využiteľných energií. Náklady na úhradu všetkých spotrebovaných energií sú súčasťou ceny diela. </w:t>
      </w:r>
    </w:p>
    <w:p w:rsidR="00876780" w:rsidRDefault="00876780" w:rsidP="00876780">
      <w:pPr>
        <w:pStyle w:val="Odsekzoznamu"/>
        <w:rPr>
          <w:rFonts w:asciiTheme="majorHAnsi" w:hAnsiTheme="majorHAnsi" w:cs="Calibri"/>
          <w:noProof w:val="0"/>
          <w:sz w:val="22"/>
          <w:szCs w:val="22"/>
        </w:rPr>
      </w:pP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DD6E6D"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Zhotoviteľ je povinný viesť odo dňa prevzatia staveniska o prácach, ktoré vykonáva stavebno-montážny denník</w:t>
      </w:r>
      <w:r w:rsidR="00DD6E6D" w:rsidRPr="00FC00D6">
        <w:rPr>
          <w:rFonts w:asciiTheme="majorHAnsi" w:hAnsiTheme="majorHAnsi" w:cs="Calibri"/>
          <w:noProof w:val="0"/>
          <w:sz w:val="22"/>
          <w:szCs w:val="22"/>
        </w:rPr>
        <w:t xml:space="preserve"> v súlade so Stavebným zákonom a vyhláškou ministerstva životného prostredia SR č. 453/2000 </w:t>
      </w:r>
      <w:proofErr w:type="spellStart"/>
      <w:r w:rsidR="00DD6E6D" w:rsidRPr="00FC00D6">
        <w:rPr>
          <w:rFonts w:asciiTheme="majorHAnsi" w:hAnsiTheme="majorHAnsi" w:cs="Calibri"/>
          <w:noProof w:val="0"/>
          <w:sz w:val="22"/>
          <w:szCs w:val="22"/>
        </w:rPr>
        <w:t>Z.z</w:t>
      </w:r>
      <w:proofErr w:type="spellEnd"/>
      <w:r w:rsidR="00DD6E6D" w:rsidRPr="00FC00D6">
        <w:rPr>
          <w:rFonts w:asciiTheme="majorHAnsi" w:hAnsiTheme="majorHAnsi" w:cs="Calibri"/>
          <w:noProof w:val="0"/>
          <w:sz w:val="22"/>
          <w:szCs w:val="22"/>
        </w:rPr>
        <w:t>., ktorou sa vykonávajú niektoré ustanovenia zákona odo dňa začatia prác až do odstránenia poslednej chyby resp. nedorobku, zisteného pri kolaudácii stavby</w:t>
      </w:r>
      <w:r w:rsidRPr="00FC00D6">
        <w:rPr>
          <w:rFonts w:asciiTheme="majorHAnsi" w:hAnsiTheme="majorHAnsi" w:cs="Calibri"/>
          <w:noProof w:val="0"/>
          <w:sz w:val="22"/>
          <w:szCs w:val="22"/>
        </w:rPr>
        <w:t xml:space="preserve">. </w:t>
      </w: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DD6E6D"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Do denníka sa zapisujú všetky skutočnosti rozhod</w:t>
      </w:r>
      <w:r w:rsidR="0040149F">
        <w:rPr>
          <w:rFonts w:asciiTheme="majorHAnsi" w:hAnsiTheme="majorHAnsi" w:cs="Calibri"/>
          <w:noProof w:val="0"/>
          <w:sz w:val="22"/>
          <w:szCs w:val="22"/>
        </w:rPr>
        <w:t>né</w:t>
      </w:r>
      <w:r w:rsidRPr="00FC00D6">
        <w:rPr>
          <w:rFonts w:asciiTheme="majorHAnsi" w:hAnsiTheme="majorHAnsi" w:cs="Calibri"/>
          <w:noProof w:val="0"/>
          <w:sz w:val="22"/>
          <w:szCs w:val="22"/>
        </w:rPr>
        <w:t xml:space="preserve"> pre plnenie</w:t>
      </w:r>
      <w:r w:rsidR="0040149F">
        <w:rPr>
          <w:rFonts w:asciiTheme="majorHAnsi" w:hAnsiTheme="majorHAnsi" w:cs="Calibri"/>
          <w:noProof w:val="0"/>
          <w:sz w:val="22"/>
          <w:szCs w:val="22"/>
        </w:rPr>
        <w:t xml:space="preserve"> rámcovej</w:t>
      </w:r>
      <w:r w:rsidRPr="00FC00D6">
        <w:rPr>
          <w:rFonts w:asciiTheme="majorHAnsi" w:hAnsiTheme="majorHAnsi" w:cs="Calibri"/>
          <w:noProof w:val="0"/>
          <w:sz w:val="22"/>
          <w:szCs w:val="22"/>
        </w:rPr>
        <w:t xml:space="preserve"> zmluvy, naj</w:t>
      </w:r>
      <w:r w:rsidR="00F97120">
        <w:rPr>
          <w:rFonts w:asciiTheme="majorHAnsi" w:hAnsiTheme="majorHAnsi" w:cs="Calibri"/>
          <w:noProof w:val="0"/>
          <w:sz w:val="22"/>
          <w:szCs w:val="22"/>
        </w:rPr>
        <w:t>mä údaje o časovom postupe prác,</w:t>
      </w:r>
      <w:r w:rsidRPr="00FC00D6">
        <w:rPr>
          <w:rFonts w:asciiTheme="majorHAnsi" w:hAnsiTheme="majorHAnsi" w:cs="Calibri"/>
          <w:noProof w:val="0"/>
          <w:sz w:val="22"/>
          <w:szCs w:val="22"/>
        </w:rPr>
        <w:t xml:space="preserve"> zdôvodnenie odchýlok vykonávaných prác od projektovej dokumentácie a od harmonogramu prác, údaje dôležité na posúdenie hospodárnosti prác a údaje potrebné na posúdenie prác orgánmi štátnej správy</w:t>
      </w:r>
      <w:r w:rsidR="000F0AF1" w:rsidRPr="00FC00D6">
        <w:rPr>
          <w:rFonts w:asciiTheme="majorHAnsi" w:hAnsiTheme="majorHAnsi" w:cs="Calibri"/>
          <w:noProof w:val="0"/>
          <w:sz w:val="22"/>
          <w:szCs w:val="22"/>
        </w:rPr>
        <w:t>, zápisy o vykonaných skúškach (napr. skúškach tvrdosti betónu, tlakových skúškach, skúškach tesnosti, vykurovacích skúškach a pod.), zápisy o dohodách zhotoviteľa s</w:t>
      </w:r>
      <w:r w:rsidR="00214D38">
        <w:rPr>
          <w:rFonts w:asciiTheme="majorHAnsi" w:hAnsiTheme="majorHAnsi" w:cs="Calibri"/>
          <w:noProof w:val="0"/>
          <w:sz w:val="22"/>
          <w:szCs w:val="22"/>
        </w:rPr>
        <w:t> </w:t>
      </w:r>
      <w:r w:rsidR="000F0AF1" w:rsidRPr="00FC00D6">
        <w:rPr>
          <w:rFonts w:asciiTheme="majorHAnsi" w:hAnsiTheme="majorHAnsi" w:cs="Calibri"/>
          <w:noProof w:val="0"/>
          <w:sz w:val="22"/>
          <w:szCs w:val="22"/>
        </w:rPr>
        <w:t>objednávateľom</w:t>
      </w:r>
      <w:r w:rsidR="00214D38">
        <w:rPr>
          <w:rFonts w:asciiTheme="majorHAnsi" w:hAnsiTheme="majorHAnsi" w:cs="Calibri"/>
          <w:noProof w:val="0"/>
          <w:sz w:val="22"/>
          <w:szCs w:val="22"/>
        </w:rPr>
        <w:t xml:space="preserve"> </w:t>
      </w:r>
      <w:r w:rsidR="000F0AF1" w:rsidRPr="00FC00D6">
        <w:rPr>
          <w:rFonts w:asciiTheme="majorHAnsi" w:hAnsiTheme="majorHAnsi" w:cs="Calibri"/>
          <w:noProof w:val="0"/>
          <w:sz w:val="22"/>
          <w:szCs w:val="22"/>
        </w:rPr>
        <w:t>a</w:t>
      </w:r>
      <w:r w:rsidR="00C21464" w:rsidRPr="00FC00D6">
        <w:rPr>
          <w:rFonts w:asciiTheme="majorHAnsi" w:hAnsiTheme="majorHAnsi" w:cs="Calibri"/>
          <w:noProof w:val="0"/>
          <w:sz w:val="22"/>
          <w:szCs w:val="22"/>
        </w:rPr>
        <w:t> projektantom, požiadavky stavebného objednávateľa na odstránenie chýb v priebehu vykonávania diela, škody</w:t>
      </w:r>
      <w:r w:rsidR="00214D38">
        <w:rPr>
          <w:rFonts w:asciiTheme="majorHAnsi" w:hAnsiTheme="majorHAnsi" w:cs="Calibri"/>
          <w:noProof w:val="0"/>
          <w:sz w:val="22"/>
          <w:szCs w:val="22"/>
        </w:rPr>
        <w:t xml:space="preserve"> </w:t>
      </w:r>
      <w:r w:rsidR="00C21464" w:rsidRPr="00FC00D6">
        <w:rPr>
          <w:rFonts w:asciiTheme="majorHAnsi" w:hAnsiTheme="majorHAnsi" w:cs="Calibri"/>
          <w:noProof w:val="0"/>
          <w:sz w:val="22"/>
          <w:szCs w:val="22"/>
        </w:rPr>
        <w:t>na stavbe</w:t>
      </w:r>
      <w:r w:rsidRPr="00FC00D6">
        <w:rPr>
          <w:rFonts w:asciiTheme="majorHAnsi" w:hAnsiTheme="majorHAnsi" w:cs="Calibri"/>
          <w:noProof w:val="0"/>
          <w:sz w:val="22"/>
          <w:szCs w:val="22"/>
        </w:rPr>
        <w:t xml:space="preserve">. </w:t>
      </w:r>
    </w:p>
    <w:p w:rsidR="00876780" w:rsidRDefault="00876780" w:rsidP="00876780">
      <w:pPr>
        <w:pStyle w:val="Odsekzoznamu"/>
        <w:rPr>
          <w:rFonts w:asciiTheme="majorHAnsi" w:hAnsiTheme="majorHAnsi" w:cs="Calibri"/>
          <w:noProof w:val="0"/>
          <w:sz w:val="22"/>
          <w:szCs w:val="22"/>
        </w:rPr>
      </w:pP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8577E9" w:rsidRDefault="008577E9"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V priebehu pracovného času musí byť stavebno-montážny denník na stavbe trvale prítomný. Povinnosť viesť stavebno-montážny denník sa končí splnením diela v zmysle článku IV tejto zmluvy. </w:t>
      </w: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C21464" w:rsidRDefault="00B56895"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Denné záznamy do stavebno-montážneho denníka čitateľne zapisuje a podpisuje stavbyvedúci, prípadne jeho zástupca zásadne v ten deň, keď práce vykonali alebo keď nastlali okolnosti, ktoré sú predmetom zápisu. Len výnimočne môže tak urobiť nasledujúci deň. Pri denných záznamoch sa nesmú vynechať voľné miesta. </w:t>
      </w:r>
      <w:r w:rsidR="00C21464" w:rsidRPr="00FC00D6">
        <w:rPr>
          <w:rFonts w:asciiTheme="majorHAnsi" w:hAnsiTheme="majorHAnsi" w:cs="Calibri"/>
          <w:noProof w:val="0"/>
          <w:sz w:val="22"/>
          <w:szCs w:val="22"/>
        </w:rPr>
        <w:t>Okrem zástupcov zhotoviteľa, objednávateľa alebo projektanta môžu do stavebného denníka vykonávať záznamy</w:t>
      </w:r>
      <w:r>
        <w:rPr>
          <w:rFonts w:asciiTheme="majorHAnsi" w:hAnsiTheme="majorHAnsi" w:cs="Calibri"/>
          <w:noProof w:val="0"/>
          <w:sz w:val="22"/>
          <w:szCs w:val="22"/>
        </w:rPr>
        <w:t xml:space="preserve"> v denníku stavebný dozor objednávateľa a</w:t>
      </w:r>
      <w:r w:rsidR="00C21464" w:rsidRPr="00FC00D6">
        <w:rPr>
          <w:rFonts w:asciiTheme="majorHAnsi" w:hAnsiTheme="majorHAnsi" w:cs="Calibri"/>
          <w:noProof w:val="0"/>
          <w:sz w:val="22"/>
          <w:szCs w:val="22"/>
        </w:rPr>
        <w:t xml:space="preserve"> poverení zástupcovia príslušných orgánov štátnej správy.</w:t>
      </w:r>
      <w:r w:rsidR="00D23B0A">
        <w:rPr>
          <w:rFonts w:asciiTheme="majorHAnsi" w:hAnsiTheme="majorHAnsi" w:cs="Calibri"/>
          <w:noProof w:val="0"/>
          <w:sz w:val="22"/>
          <w:szCs w:val="22"/>
        </w:rPr>
        <w:t xml:space="preserve"> Ak stavby vedúci nesúhlasí s vykonaným záznamom objednávateľa alebo projektanta, je povinný pripojiť k záznamu do 3 </w:t>
      </w:r>
      <w:r w:rsidR="00746AC1">
        <w:rPr>
          <w:rFonts w:asciiTheme="majorHAnsi" w:hAnsiTheme="majorHAnsi" w:cs="Calibri"/>
          <w:noProof w:val="0"/>
          <w:sz w:val="22"/>
          <w:szCs w:val="22"/>
        </w:rPr>
        <w:t>pracovných dní svoje vyjadrenie; inak sa predpokladá, že s obsahom záznamu súhlasí. A</w:t>
      </w:r>
      <w:r w:rsidR="00C802BC">
        <w:rPr>
          <w:rFonts w:asciiTheme="majorHAnsi" w:hAnsiTheme="majorHAnsi" w:cs="Calibri"/>
          <w:noProof w:val="0"/>
          <w:sz w:val="22"/>
          <w:szCs w:val="22"/>
        </w:rPr>
        <w:t>k</w:t>
      </w:r>
      <w:r w:rsidR="00746AC1">
        <w:rPr>
          <w:rFonts w:asciiTheme="majorHAnsi" w:hAnsiTheme="majorHAnsi" w:cs="Calibri"/>
          <w:noProof w:val="0"/>
          <w:sz w:val="22"/>
          <w:szCs w:val="22"/>
        </w:rPr>
        <w:t xml:space="preserve"> je na stav</w:t>
      </w:r>
      <w:r w:rsidR="00C802BC">
        <w:rPr>
          <w:rFonts w:asciiTheme="majorHAnsi" w:hAnsiTheme="majorHAnsi" w:cs="Calibri"/>
          <w:noProof w:val="0"/>
          <w:sz w:val="22"/>
          <w:szCs w:val="22"/>
        </w:rPr>
        <w:t>be  stavebný dozor objednávateľ</w:t>
      </w:r>
      <w:r w:rsidR="00746AC1">
        <w:rPr>
          <w:rFonts w:asciiTheme="majorHAnsi" w:hAnsiTheme="majorHAnsi" w:cs="Calibri"/>
          <w:noProof w:val="0"/>
          <w:sz w:val="22"/>
          <w:szCs w:val="22"/>
        </w:rPr>
        <w:t xml:space="preserve">a, je stavby vedúci povinný predložiť mu denný záznam </w:t>
      </w:r>
      <w:r w:rsidR="00746AC1">
        <w:rPr>
          <w:rFonts w:asciiTheme="majorHAnsi" w:hAnsiTheme="majorHAnsi" w:cs="Calibri"/>
          <w:noProof w:val="0"/>
          <w:sz w:val="22"/>
          <w:szCs w:val="22"/>
        </w:rPr>
        <w:lastRenderedPageBreak/>
        <w:t xml:space="preserve">najneskôr v nasledujúci pracovný deň a odovzdať mu prvý prepis. Ak stavebný dozor nesúhlasí s obsahom zápisu, zapíše to do 3 pracovných dní do denníka s uvedením dôvodov; inak sa predpokladá, že s obsahom záznamu súhlasí. </w:t>
      </w:r>
    </w:p>
    <w:p w:rsidR="00876780" w:rsidRDefault="00876780" w:rsidP="00876780">
      <w:pPr>
        <w:pStyle w:val="Odsekzoznamu"/>
        <w:rPr>
          <w:rFonts w:asciiTheme="majorHAnsi" w:hAnsiTheme="majorHAnsi" w:cs="Calibri"/>
          <w:noProof w:val="0"/>
          <w:sz w:val="22"/>
          <w:szCs w:val="22"/>
        </w:rPr>
      </w:pPr>
    </w:p>
    <w:p w:rsidR="00876780" w:rsidRDefault="00876780" w:rsidP="00876780">
      <w:pPr>
        <w:pStyle w:val="Zkladntext2"/>
        <w:spacing w:after="0" w:line="240" w:lineRule="auto"/>
        <w:ind w:left="360"/>
        <w:jc w:val="both"/>
        <w:rPr>
          <w:rFonts w:asciiTheme="majorHAnsi" w:hAnsiTheme="majorHAnsi" w:cs="Calibri"/>
          <w:noProof w:val="0"/>
          <w:sz w:val="22"/>
          <w:szCs w:val="22"/>
        </w:rPr>
      </w:pPr>
    </w:p>
    <w:p w:rsidR="00D23B0A" w:rsidRDefault="00746AC1"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Objednávateľ sa  v spolupráci s</w:t>
      </w:r>
      <w:r w:rsidR="00F97120">
        <w:rPr>
          <w:rFonts w:asciiTheme="majorHAnsi" w:hAnsiTheme="majorHAnsi" w:cs="Calibri"/>
          <w:noProof w:val="0"/>
          <w:sz w:val="22"/>
          <w:szCs w:val="22"/>
        </w:rPr>
        <w:t>o stavebným</w:t>
      </w:r>
      <w:r>
        <w:rPr>
          <w:rFonts w:asciiTheme="majorHAnsi" w:hAnsiTheme="majorHAnsi" w:cs="Calibri"/>
          <w:noProof w:val="0"/>
          <w:sz w:val="22"/>
          <w:szCs w:val="22"/>
        </w:rPr>
        <w:t xml:space="preserve">  dozorom </w:t>
      </w:r>
      <w:r w:rsidR="00F97120">
        <w:rPr>
          <w:rFonts w:asciiTheme="majorHAnsi" w:hAnsiTheme="majorHAnsi" w:cs="Calibri"/>
          <w:noProof w:val="0"/>
          <w:sz w:val="22"/>
          <w:szCs w:val="22"/>
        </w:rPr>
        <w:t xml:space="preserve"> </w:t>
      </w:r>
      <w:r>
        <w:rPr>
          <w:rFonts w:asciiTheme="majorHAnsi" w:hAnsiTheme="majorHAnsi" w:cs="Calibri"/>
          <w:noProof w:val="0"/>
          <w:sz w:val="22"/>
          <w:szCs w:val="22"/>
        </w:rPr>
        <w:t xml:space="preserve">stavby zaväzuje zodpovedať zhotoviteľovi všetky jeho technické pripomienky v čase zhotovenia diela najneskôr do 5 dní od ich písomného doručenia zhotoviteľom a všetky ostatné pripomienky v čase zhotovenia  diela najneskôr do 7 dní od ich písomného doručenia zhotoviteľom. V prípade sporu, či sa jedná o technickú alebo ostatnú pripomienku sa predpokladá, že ide o ostatnú pripomienku. </w:t>
      </w:r>
    </w:p>
    <w:p w:rsidR="00876780" w:rsidRPr="00FC00D6" w:rsidRDefault="00876780" w:rsidP="00876780">
      <w:pPr>
        <w:pStyle w:val="Zkladntext2"/>
        <w:spacing w:after="0" w:line="240" w:lineRule="auto"/>
        <w:ind w:left="360"/>
        <w:jc w:val="both"/>
        <w:rPr>
          <w:rFonts w:asciiTheme="majorHAnsi" w:hAnsiTheme="majorHAnsi" w:cs="Calibri"/>
          <w:noProof w:val="0"/>
          <w:sz w:val="22"/>
          <w:szCs w:val="22"/>
        </w:rPr>
      </w:pPr>
    </w:p>
    <w:p w:rsidR="00C21464" w:rsidRDefault="00C21464"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Zápisy v stavebnom denníku sa nepovažujú za zmenu zmluvy, ale slúžia ako podklad pre vyhotovenie dodatku k zmluve. </w:t>
      </w:r>
    </w:p>
    <w:p w:rsidR="00876780" w:rsidRDefault="00876780" w:rsidP="00876780">
      <w:pPr>
        <w:pStyle w:val="Odsekzoznamu"/>
        <w:rPr>
          <w:rFonts w:asciiTheme="majorHAnsi" w:hAnsiTheme="majorHAnsi" w:cs="Calibri"/>
          <w:noProof w:val="0"/>
          <w:sz w:val="22"/>
          <w:szCs w:val="22"/>
        </w:rPr>
      </w:pPr>
    </w:p>
    <w:p w:rsidR="00876780" w:rsidRDefault="00876780" w:rsidP="00876780">
      <w:pPr>
        <w:pStyle w:val="Zkladntext2"/>
        <w:spacing w:after="0" w:line="240" w:lineRule="auto"/>
        <w:ind w:left="360"/>
        <w:jc w:val="both"/>
        <w:rPr>
          <w:rFonts w:asciiTheme="majorHAnsi" w:hAnsiTheme="majorHAnsi" w:cs="Calibri"/>
          <w:noProof w:val="0"/>
          <w:sz w:val="22"/>
          <w:szCs w:val="22"/>
        </w:rPr>
      </w:pPr>
    </w:p>
    <w:p w:rsidR="00F870FF" w:rsidRDefault="00F870FF"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Zhotoviteľ sa zaväzuje vyzvať objednávateľa na kontrolu všetkých prác, ktoré majú byť zakryté alebo sa stanú neprístupnými, minimálne 48 hod. vopred nahlásením poverenému zástupcovi objednávateľa</w:t>
      </w:r>
      <w:r w:rsidR="00647428">
        <w:rPr>
          <w:rFonts w:asciiTheme="majorHAnsi" w:hAnsiTheme="majorHAnsi" w:cs="Calibri"/>
          <w:noProof w:val="0"/>
          <w:sz w:val="22"/>
          <w:szCs w:val="22"/>
        </w:rPr>
        <w:t xml:space="preserve"> a zápisom </w:t>
      </w:r>
      <w:r w:rsidR="00572D3A">
        <w:rPr>
          <w:rFonts w:asciiTheme="majorHAnsi" w:hAnsiTheme="majorHAnsi" w:cs="Calibri"/>
          <w:noProof w:val="0"/>
          <w:sz w:val="22"/>
          <w:szCs w:val="22"/>
        </w:rPr>
        <w:t>v stavebnom denníku a doložiť k zabudovaným materiálom požadované skúšky a atesty.</w:t>
      </w:r>
      <w:r w:rsidR="00483167">
        <w:rPr>
          <w:rFonts w:asciiTheme="majorHAnsi" w:hAnsiTheme="majorHAnsi" w:cs="Calibri"/>
          <w:noProof w:val="0"/>
          <w:sz w:val="22"/>
          <w:szCs w:val="22"/>
        </w:rPr>
        <w:t xml:space="preserve"> Ak sa objednávateľ dostaví </w:t>
      </w:r>
      <w:r w:rsidR="006D3457">
        <w:rPr>
          <w:rFonts w:asciiTheme="majorHAnsi" w:hAnsiTheme="majorHAnsi" w:cs="Calibri"/>
          <w:noProof w:val="0"/>
          <w:sz w:val="22"/>
          <w:szCs w:val="22"/>
        </w:rPr>
        <w:t xml:space="preserve">a nevykoná kontrolu týchto prác, bude zhotoviteľ pokračovať v prácach. Ak sa objednávateľ nedostaví a nevykoná kontrolu týchto prác, bude zhotoviteľ pokračovať v prácach. Ak objednávateľ </w:t>
      </w:r>
      <w:r w:rsidR="00BB5209">
        <w:rPr>
          <w:rFonts w:asciiTheme="majorHAnsi" w:hAnsiTheme="majorHAnsi" w:cs="Calibri"/>
          <w:noProof w:val="0"/>
          <w:sz w:val="22"/>
          <w:szCs w:val="22"/>
        </w:rPr>
        <w:t xml:space="preserve">bude dodatočne požadovať odkrytie týchto prác, je zhotoviteľ povinný toto odkrytie vykonať na náklady objednávateľa, iba ak sa pri dodatočnej kontrole zistí, že práce neboli riadne vykonané, tieto budú na náklady zhotoviteľa. Zhotoviteľ bude predkladať objednávateľovi atesty a certifikáty akosti a materiálov a výrobkov podľa zákona </w:t>
      </w:r>
      <w:r w:rsidR="00D428A6">
        <w:rPr>
          <w:rFonts w:asciiTheme="majorHAnsi" w:hAnsiTheme="majorHAnsi" w:cs="Calibri"/>
          <w:noProof w:val="0"/>
          <w:sz w:val="22"/>
          <w:szCs w:val="22"/>
        </w:rPr>
        <w:t xml:space="preserve">č. 264/1999 </w:t>
      </w:r>
      <w:proofErr w:type="spellStart"/>
      <w:r w:rsidR="00D428A6">
        <w:rPr>
          <w:rFonts w:asciiTheme="majorHAnsi" w:hAnsiTheme="majorHAnsi" w:cs="Calibri"/>
          <w:noProof w:val="0"/>
          <w:sz w:val="22"/>
          <w:szCs w:val="22"/>
        </w:rPr>
        <w:t>Z.z</w:t>
      </w:r>
      <w:proofErr w:type="spellEnd"/>
      <w:r w:rsidR="00D428A6">
        <w:rPr>
          <w:rFonts w:asciiTheme="majorHAnsi" w:hAnsiTheme="majorHAnsi" w:cs="Calibri"/>
          <w:noProof w:val="0"/>
          <w:sz w:val="22"/>
          <w:szCs w:val="22"/>
        </w:rPr>
        <w:t>. o technických požiadavkách na výrobu a o posudzovaní zhody v znení neskorších predpisov. Zhotoviteľ zodpovedá za to, že všetky materiály použité na zhotovenie diela budú nové, prvej akosti a budú zodpovedať všetkým platným normám a smerniciam o stavebných výrobkoch platných v EÚ.</w:t>
      </w:r>
    </w:p>
    <w:p w:rsidR="002903B3" w:rsidRDefault="002903B3" w:rsidP="002903B3">
      <w:pPr>
        <w:pStyle w:val="Zkladntext2"/>
        <w:spacing w:after="0" w:line="240" w:lineRule="auto"/>
        <w:ind w:left="360"/>
        <w:jc w:val="both"/>
        <w:rPr>
          <w:rFonts w:asciiTheme="majorHAnsi" w:hAnsiTheme="majorHAnsi" w:cs="Calibri"/>
          <w:noProof w:val="0"/>
          <w:sz w:val="22"/>
          <w:szCs w:val="22"/>
        </w:rPr>
      </w:pPr>
    </w:p>
    <w:p w:rsidR="001A3F25" w:rsidRDefault="005A2D41" w:rsidP="008577E9">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Zhotoviteľ sa zaväzuje vyzvať v stavebnom denníku minimálne 3 pracovné dni vopred objednávateľa k účasti na všetkých skúškach. Ak sa objednávateľ nedostaví, je zhotoviteľ oprávnený vykonať prípravu na skúšanie bez jeho účasti. Zhotoviteľ uhrádza náklady prípadného neúspešného vyskúšania a náklady ďalšej prípravy na vyskúšanie, ak skúšanie nebolo úspešné z dôvodov na strane zhotoviteľa. </w:t>
      </w:r>
    </w:p>
    <w:p w:rsidR="002903B3" w:rsidRDefault="002903B3" w:rsidP="002903B3">
      <w:pPr>
        <w:pStyle w:val="Odsekzoznamu"/>
        <w:rPr>
          <w:rFonts w:asciiTheme="majorHAnsi" w:hAnsiTheme="majorHAnsi" w:cs="Calibri"/>
          <w:noProof w:val="0"/>
          <w:sz w:val="22"/>
          <w:szCs w:val="22"/>
        </w:rPr>
      </w:pPr>
    </w:p>
    <w:p w:rsidR="002903B3" w:rsidRDefault="002903B3" w:rsidP="002903B3">
      <w:pPr>
        <w:pStyle w:val="Zkladntext2"/>
        <w:spacing w:after="0" w:line="240" w:lineRule="auto"/>
        <w:ind w:left="360"/>
        <w:jc w:val="both"/>
        <w:rPr>
          <w:rFonts w:asciiTheme="majorHAnsi" w:hAnsiTheme="majorHAnsi" w:cs="Calibri"/>
          <w:noProof w:val="0"/>
          <w:sz w:val="22"/>
          <w:szCs w:val="22"/>
        </w:rPr>
      </w:pPr>
    </w:p>
    <w:p w:rsidR="003A48CE" w:rsidRDefault="00DD6E6D" w:rsidP="008577E9">
      <w:pPr>
        <w:pStyle w:val="Zkladntext2"/>
        <w:numPr>
          <w:ilvl w:val="0"/>
          <w:numId w:val="9"/>
        </w:numPr>
        <w:spacing w:after="0" w:line="240" w:lineRule="auto"/>
        <w:jc w:val="both"/>
        <w:rPr>
          <w:rFonts w:asciiTheme="majorHAnsi" w:hAnsiTheme="majorHAnsi" w:cs="Calibri"/>
          <w:noProof w:val="0"/>
          <w:sz w:val="22"/>
          <w:szCs w:val="22"/>
        </w:rPr>
      </w:pPr>
      <w:r w:rsidRPr="00FC00D6">
        <w:rPr>
          <w:rFonts w:asciiTheme="majorHAnsi" w:hAnsiTheme="majorHAnsi" w:cs="Calibri"/>
          <w:noProof w:val="0"/>
          <w:sz w:val="22"/>
          <w:szCs w:val="22"/>
        </w:rPr>
        <w:t xml:space="preserve">Objednávateľ je oprávnený organizovať na stavenisku kontrolné dni, z dôvodu sledovania postupu výstavby, na ktorých má zhotoviteľ povinnosť zúčastniť sa. O ich priebehu bude spísaný zápis podpísaný obidvoma zmluvnými stranami. Vzájomne odsúhlasené a prijaté opatrenia z kontrolných dní sa stanú pokynom pre zhotoviteľa na vykonanie prác, pokiaľ nemenia predmet zmluvy. </w:t>
      </w:r>
    </w:p>
    <w:p w:rsidR="002903B3" w:rsidRPr="00FC00D6" w:rsidRDefault="002903B3" w:rsidP="002903B3">
      <w:pPr>
        <w:pStyle w:val="Zkladntext2"/>
        <w:spacing w:after="0" w:line="240" w:lineRule="auto"/>
        <w:ind w:left="360"/>
        <w:jc w:val="both"/>
        <w:rPr>
          <w:rFonts w:asciiTheme="majorHAnsi" w:hAnsiTheme="majorHAnsi" w:cs="Calibri"/>
          <w:noProof w:val="0"/>
          <w:sz w:val="22"/>
          <w:szCs w:val="22"/>
        </w:rPr>
      </w:pPr>
    </w:p>
    <w:p w:rsidR="00867BD4" w:rsidRDefault="003653B2" w:rsidP="00867BD4">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Podmienkou prevzatia </w:t>
      </w:r>
      <w:r w:rsidR="00727076">
        <w:rPr>
          <w:rFonts w:asciiTheme="majorHAnsi" w:hAnsiTheme="majorHAnsi" w:cs="Calibri"/>
          <w:noProof w:val="0"/>
          <w:sz w:val="22"/>
          <w:szCs w:val="22"/>
        </w:rPr>
        <w:t xml:space="preserve">každej etapy </w:t>
      </w:r>
      <w:r>
        <w:rPr>
          <w:rFonts w:asciiTheme="majorHAnsi" w:hAnsiTheme="majorHAnsi" w:cs="Calibri"/>
          <w:noProof w:val="0"/>
          <w:sz w:val="22"/>
          <w:szCs w:val="22"/>
        </w:rPr>
        <w:t xml:space="preserve">diela objednávateľom je úspešné vykonanie </w:t>
      </w:r>
      <w:r w:rsidR="00867BD4">
        <w:rPr>
          <w:rFonts w:asciiTheme="majorHAnsi" w:hAnsiTheme="majorHAnsi" w:cs="Calibri"/>
          <w:noProof w:val="0"/>
          <w:sz w:val="22"/>
          <w:szCs w:val="22"/>
        </w:rPr>
        <w:t xml:space="preserve">a zdokladovanie potrebných skúšok predpísaných osobitnými predpismi, záväznými normami a projektovou dokumentáciou, revízií a pod. v zmysle ustanovení tejto rámcovej zmluvy a vydanie kolaudačného rozhodnutia. Doklady o týchto skúškach a právoplatné kolaudačné rozhodnutia podmieňujú prevzatie diela. </w:t>
      </w:r>
    </w:p>
    <w:p w:rsidR="00726413" w:rsidRDefault="00726413" w:rsidP="00726413">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Zhotoviteľ sa zaväzuje pred termínom prevzatia</w:t>
      </w:r>
      <w:r w:rsidR="00727076">
        <w:rPr>
          <w:rFonts w:asciiTheme="majorHAnsi" w:hAnsiTheme="majorHAnsi" w:cs="Calibri"/>
          <w:noProof w:val="0"/>
          <w:sz w:val="22"/>
          <w:szCs w:val="22"/>
        </w:rPr>
        <w:t xml:space="preserve"> každej etapy</w:t>
      </w:r>
      <w:r>
        <w:rPr>
          <w:rFonts w:asciiTheme="majorHAnsi" w:hAnsiTheme="majorHAnsi" w:cs="Calibri"/>
          <w:noProof w:val="0"/>
          <w:sz w:val="22"/>
          <w:szCs w:val="22"/>
        </w:rPr>
        <w:t xml:space="preserve"> diela objednávateľom uviesť všetky zariadenia spojené s prevádzkou diela do činnosti. Pre každú skúšku bude stanovený samostatný zápis, ktorý bude súčasťou zápisu o prevzatí diela . Zhotoviteľ sa zaväzuje odovzdať spolu s dielom aj jedno vyhotovenie projektovej dokumentácie so zakreslením všetkých zmien podľa skutočného stavu vykonaných prác. Zhotoviteľ je povinný odovzdať spolu s dielom aj </w:t>
      </w:r>
      <w:r>
        <w:rPr>
          <w:rFonts w:asciiTheme="majorHAnsi" w:hAnsiTheme="majorHAnsi" w:cs="Calibri"/>
          <w:noProof w:val="0"/>
          <w:sz w:val="22"/>
          <w:szCs w:val="22"/>
        </w:rPr>
        <w:lastRenderedPageBreak/>
        <w:t xml:space="preserve">prevádzkové predpisy a ostatnú dokumentáciu. Finančné náklady na vypracovanie tejto dokumentácie a dokladov sú súčasťou diela. </w:t>
      </w:r>
    </w:p>
    <w:p w:rsidR="00B80FF2" w:rsidRDefault="00B80FF2" w:rsidP="00B80FF2">
      <w:pPr>
        <w:pStyle w:val="Zkladntext2"/>
        <w:spacing w:after="0" w:line="240" w:lineRule="auto"/>
        <w:ind w:left="360"/>
        <w:jc w:val="both"/>
        <w:rPr>
          <w:rFonts w:asciiTheme="majorHAnsi" w:hAnsiTheme="majorHAnsi" w:cs="Calibri"/>
          <w:noProof w:val="0"/>
          <w:sz w:val="22"/>
          <w:szCs w:val="22"/>
        </w:rPr>
      </w:pPr>
    </w:p>
    <w:p w:rsidR="00B80023" w:rsidRDefault="0010270A" w:rsidP="00726413">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Zhotoviteľ je povinný písomne oznámiť objednávateľovi 10 pracovných dní </w:t>
      </w:r>
      <w:r w:rsidR="003F36F5">
        <w:rPr>
          <w:rFonts w:asciiTheme="majorHAnsi" w:hAnsiTheme="majorHAnsi" w:cs="Calibri"/>
          <w:noProof w:val="0"/>
          <w:sz w:val="22"/>
          <w:szCs w:val="22"/>
        </w:rPr>
        <w:t xml:space="preserve">pred tým, ako </w:t>
      </w:r>
      <w:r>
        <w:rPr>
          <w:rFonts w:asciiTheme="majorHAnsi" w:hAnsiTheme="majorHAnsi" w:cs="Calibri"/>
          <w:noProof w:val="0"/>
          <w:sz w:val="22"/>
          <w:szCs w:val="22"/>
        </w:rPr>
        <w:t xml:space="preserve">bude </w:t>
      </w:r>
      <w:r w:rsidR="00727076">
        <w:rPr>
          <w:rFonts w:asciiTheme="majorHAnsi" w:hAnsiTheme="majorHAnsi" w:cs="Calibri"/>
          <w:noProof w:val="0"/>
          <w:sz w:val="22"/>
          <w:szCs w:val="22"/>
        </w:rPr>
        <w:t xml:space="preserve">každá etapa </w:t>
      </w:r>
      <w:r>
        <w:rPr>
          <w:rFonts w:asciiTheme="majorHAnsi" w:hAnsiTheme="majorHAnsi" w:cs="Calibri"/>
          <w:noProof w:val="0"/>
          <w:sz w:val="22"/>
          <w:szCs w:val="22"/>
        </w:rPr>
        <w:t>diel</w:t>
      </w:r>
      <w:r w:rsidR="00727076">
        <w:rPr>
          <w:rFonts w:asciiTheme="majorHAnsi" w:hAnsiTheme="majorHAnsi" w:cs="Calibri"/>
          <w:noProof w:val="0"/>
          <w:sz w:val="22"/>
          <w:szCs w:val="22"/>
        </w:rPr>
        <w:t>a</w:t>
      </w:r>
      <w:r>
        <w:rPr>
          <w:rFonts w:asciiTheme="majorHAnsi" w:hAnsiTheme="majorHAnsi" w:cs="Calibri"/>
          <w:noProof w:val="0"/>
          <w:sz w:val="22"/>
          <w:szCs w:val="22"/>
        </w:rPr>
        <w:t xml:space="preserve"> pripraven</w:t>
      </w:r>
      <w:r w:rsidR="00727076">
        <w:rPr>
          <w:rFonts w:asciiTheme="majorHAnsi" w:hAnsiTheme="majorHAnsi" w:cs="Calibri"/>
          <w:noProof w:val="0"/>
          <w:sz w:val="22"/>
          <w:szCs w:val="22"/>
        </w:rPr>
        <w:t>á</w:t>
      </w:r>
      <w:r>
        <w:rPr>
          <w:rFonts w:asciiTheme="majorHAnsi" w:hAnsiTheme="majorHAnsi" w:cs="Calibri"/>
          <w:noProof w:val="0"/>
          <w:sz w:val="22"/>
          <w:szCs w:val="22"/>
        </w:rPr>
        <w:t xml:space="preserve"> na prevzatie. Zhotoviteľ je povinný zabezpečiť </w:t>
      </w:r>
      <w:r w:rsidR="00D97024">
        <w:rPr>
          <w:rFonts w:asciiTheme="majorHAnsi" w:hAnsiTheme="majorHAnsi" w:cs="Calibri"/>
          <w:noProof w:val="0"/>
          <w:sz w:val="22"/>
          <w:szCs w:val="22"/>
        </w:rPr>
        <w:t>na preberacom konaní účasť tých svojich subdodávateľom jednotlivých objektov, častí, celkov, strojov a zariadení, ktorých účasť je nevyhnutná pre riadne prevzatie diela. Prizvaní zástupcovia zhotoviteľa s subdodávateľov sú povinní zúčastniť sa na preberacom konaní.</w:t>
      </w:r>
    </w:p>
    <w:p w:rsidR="00B80FF2" w:rsidRDefault="00B80FF2" w:rsidP="00B80FF2">
      <w:pPr>
        <w:pStyle w:val="Odsekzoznamu"/>
        <w:rPr>
          <w:rFonts w:asciiTheme="majorHAnsi" w:hAnsiTheme="majorHAnsi" w:cs="Calibri"/>
          <w:noProof w:val="0"/>
          <w:sz w:val="22"/>
          <w:szCs w:val="22"/>
        </w:rPr>
      </w:pPr>
    </w:p>
    <w:p w:rsidR="00B80FF2" w:rsidRDefault="00B80FF2" w:rsidP="00B80FF2">
      <w:pPr>
        <w:pStyle w:val="Zkladntext2"/>
        <w:spacing w:after="0" w:line="240" w:lineRule="auto"/>
        <w:ind w:left="360"/>
        <w:jc w:val="both"/>
        <w:rPr>
          <w:rFonts w:asciiTheme="majorHAnsi" w:hAnsiTheme="majorHAnsi" w:cs="Calibri"/>
          <w:noProof w:val="0"/>
          <w:sz w:val="22"/>
          <w:szCs w:val="22"/>
        </w:rPr>
      </w:pPr>
    </w:p>
    <w:p w:rsidR="005D7FAC" w:rsidRDefault="005D7FAC" w:rsidP="005D7FAC">
      <w:pPr>
        <w:pStyle w:val="Zkladntext2"/>
        <w:numPr>
          <w:ilvl w:val="0"/>
          <w:numId w:val="9"/>
        </w:numPr>
        <w:spacing w:after="0" w:line="240" w:lineRule="auto"/>
        <w:jc w:val="both"/>
        <w:rPr>
          <w:rFonts w:asciiTheme="majorHAnsi" w:hAnsiTheme="majorHAnsi" w:cs="Calibri"/>
          <w:noProof w:val="0"/>
          <w:sz w:val="22"/>
          <w:szCs w:val="22"/>
        </w:rPr>
      </w:pPr>
      <w:r>
        <w:rPr>
          <w:rFonts w:asciiTheme="majorHAnsi" w:hAnsiTheme="majorHAnsi" w:cs="Calibri"/>
          <w:noProof w:val="0"/>
          <w:sz w:val="22"/>
          <w:szCs w:val="22"/>
        </w:rPr>
        <w:t xml:space="preserve">Objednávateľ prevezme dielo naraz ako celok bez </w:t>
      </w:r>
      <w:proofErr w:type="spellStart"/>
      <w:r>
        <w:rPr>
          <w:rFonts w:asciiTheme="majorHAnsi" w:hAnsiTheme="majorHAnsi" w:cs="Calibri"/>
          <w:noProof w:val="0"/>
          <w:sz w:val="22"/>
          <w:szCs w:val="22"/>
        </w:rPr>
        <w:t>vád</w:t>
      </w:r>
      <w:proofErr w:type="spellEnd"/>
      <w:r>
        <w:rPr>
          <w:rFonts w:asciiTheme="majorHAnsi" w:hAnsiTheme="majorHAnsi" w:cs="Calibri"/>
          <w:noProof w:val="0"/>
          <w:sz w:val="22"/>
          <w:szCs w:val="22"/>
        </w:rPr>
        <w:t xml:space="preserve"> a nedorobkov </w:t>
      </w:r>
      <w:r w:rsidRPr="00E85FC3">
        <w:rPr>
          <w:rFonts w:asciiTheme="majorHAnsi" w:hAnsiTheme="majorHAnsi" w:cs="Calibri"/>
          <w:noProof w:val="0"/>
          <w:sz w:val="22"/>
          <w:szCs w:val="22"/>
        </w:rPr>
        <w:t>v rozsahu a parametroch diela stanovených projektovou dokumentáciou. Podmienkou prevzatia diela objednávateľom je úspešné vykonanie a zdokladovanie potrebných skúšok predpísaných osobitnými predpismi, záväznými normami a projektovou dokumentáciou revízií a pod. v zmysle ustanovení tejto zmluvy a vydanie kolaudačného rozhodnutia. Doklady o týchto skúškach a právoplatné kolaudačné rozhodnutia podmieňujú prevzatie diela.</w:t>
      </w:r>
    </w:p>
    <w:p w:rsidR="00B80FF2" w:rsidRDefault="00B80FF2" w:rsidP="00B80FF2">
      <w:pPr>
        <w:pStyle w:val="Zkladntext2"/>
        <w:spacing w:after="0" w:line="240" w:lineRule="auto"/>
        <w:ind w:left="360"/>
        <w:jc w:val="both"/>
        <w:rPr>
          <w:rFonts w:asciiTheme="majorHAnsi" w:hAnsiTheme="majorHAnsi" w:cs="Calibri"/>
          <w:noProof w:val="0"/>
          <w:sz w:val="22"/>
          <w:szCs w:val="22"/>
        </w:rPr>
      </w:pPr>
    </w:p>
    <w:p w:rsidR="005D7FAC" w:rsidRDefault="005D7FAC" w:rsidP="005D7FAC">
      <w:pPr>
        <w:pStyle w:val="Zkladntext2"/>
        <w:numPr>
          <w:ilvl w:val="0"/>
          <w:numId w:val="9"/>
        </w:numPr>
        <w:spacing w:after="0" w:line="240" w:lineRule="auto"/>
        <w:jc w:val="both"/>
        <w:rPr>
          <w:rFonts w:asciiTheme="majorHAnsi" w:hAnsiTheme="majorHAnsi" w:cs="Calibri"/>
          <w:noProof w:val="0"/>
          <w:sz w:val="22"/>
          <w:szCs w:val="22"/>
        </w:rPr>
      </w:pPr>
      <w:proofErr w:type="spellStart"/>
      <w:r>
        <w:rPr>
          <w:rFonts w:asciiTheme="majorHAnsi" w:hAnsiTheme="majorHAnsi" w:cs="Calibri"/>
          <w:noProof w:val="0"/>
          <w:sz w:val="22"/>
          <w:szCs w:val="22"/>
        </w:rPr>
        <w:t>Vadou</w:t>
      </w:r>
      <w:proofErr w:type="spellEnd"/>
      <w:r>
        <w:rPr>
          <w:rFonts w:asciiTheme="majorHAnsi" w:hAnsiTheme="majorHAnsi" w:cs="Calibri"/>
          <w:noProof w:val="0"/>
          <w:sz w:val="22"/>
          <w:szCs w:val="22"/>
        </w:rPr>
        <w:t xml:space="preserve"> sa rozumie odchýlka v kvalite, rozsahu a parametroch diela stanovených projektovou dokumentáciou, touto zmluvou alebo všeobecne záväznými technickými normami a predpismi. Nedorobkom sa rozumie nedokončená práca oproti projektu.</w:t>
      </w:r>
    </w:p>
    <w:p w:rsidR="00357782" w:rsidRPr="00E85FC3" w:rsidRDefault="00357782" w:rsidP="00203F4F">
      <w:pPr>
        <w:pStyle w:val="Zkladntext2"/>
        <w:spacing w:after="0" w:line="240" w:lineRule="auto"/>
        <w:jc w:val="both"/>
        <w:rPr>
          <w:rFonts w:asciiTheme="majorHAnsi" w:hAnsiTheme="majorHAnsi" w:cs="Calibri"/>
          <w:noProof w:val="0"/>
          <w:sz w:val="22"/>
          <w:szCs w:val="22"/>
        </w:rPr>
      </w:pPr>
    </w:p>
    <w:p w:rsidR="00970688" w:rsidRPr="00FC00D6" w:rsidRDefault="00970688" w:rsidP="00970688">
      <w:pPr>
        <w:pStyle w:val="Default"/>
        <w:spacing w:after="42"/>
        <w:rPr>
          <w:rFonts w:asciiTheme="majorHAnsi" w:hAnsiTheme="majorHAnsi" w:cs="Calibri"/>
          <w:b/>
          <w:sz w:val="22"/>
          <w:szCs w:val="22"/>
        </w:rPr>
      </w:pPr>
    </w:p>
    <w:p w:rsidR="009C2447" w:rsidRPr="00FC00D6" w:rsidRDefault="00043431"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 xml:space="preserve">Článok </w:t>
      </w:r>
      <w:r w:rsidR="00E142CA" w:rsidRPr="00FC00D6">
        <w:rPr>
          <w:rFonts w:asciiTheme="majorHAnsi" w:hAnsiTheme="majorHAnsi" w:cs="Calibri"/>
          <w:b/>
          <w:sz w:val="22"/>
          <w:szCs w:val="22"/>
        </w:rPr>
        <w:t>IX</w:t>
      </w:r>
    </w:p>
    <w:p w:rsidR="00C5735B" w:rsidRPr="00FC00D6" w:rsidRDefault="00C5735B"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Zmluvné pokuty</w:t>
      </w:r>
    </w:p>
    <w:p w:rsidR="00105833" w:rsidRPr="00FC00D6" w:rsidRDefault="00105833" w:rsidP="00105833">
      <w:pPr>
        <w:pStyle w:val="Default"/>
        <w:spacing w:after="42"/>
        <w:jc w:val="center"/>
        <w:rPr>
          <w:rFonts w:asciiTheme="majorHAnsi" w:hAnsiTheme="majorHAnsi" w:cs="Calibri"/>
          <w:b/>
          <w:sz w:val="22"/>
          <w:szCs w:val="22"/>
        </w:rPr>
      </w:pPr>
    </w:p>
    <w:p w:rsidR="00105833" w:rsidRPr="00FC00D6" w:rsidRDefault="006A0FE5" w:rsidP="00105833">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Ak sa zhotoviteľ dostane do omeškania s dokončením alebo zhotovením celého diela, ktoré je predmetom tejto zmluvy po termíne v zmysle článku IV, ods. 1 tejto zmluvy zaväzuje sa zaplatiť zmluvnú pokutu vo výške 0,5% z celkovej ceny diela bez DPH podľa článk</w:t>
      </w:r>
      <w:r w:rsidR="009E4705" w:rsidRPr="00FC00D6">
        <w:rPr>
          <w:rFonts w:asciiTheme="majorHAnsi" w:hAnsiTheme="majorHAnsi" w:cs="Calibri"/>
          <w:sz w:val="22"/>
          <w:szCs w:val="22"/>
        </w:rPr>
        <w:t>u V, ods. 2</w:t>
      </w:r>
      <w:r w:rsidRPr="00FC00D6">
        <w:rPr>
          <w:rFonts w:asciiTheme="majorHAnsi" w:hAnsiTheme="majorHAnsi" w:cs="Calibri"/>
          <w:sz w:val="22"/>
          <w:szCs w:val="22"/>
        </w:rPr>
        <w:t xml:space="preserve"> tejto zmluvy za každý, aj začatý deň omeškania a</w:t>
      </w:r>
      <w:r w:rsidR="00105833" w:rsidRPr="00FC00D6">
        <w:rPr>
          <w:rFonts w:asciiTheme="majorHAnsi" w:hAnsiTheme="majorHAnsi" w:cs="Calibri"/>
          <w:sz w:val="22"/>
          <w:szCs w:val="22"/>
        </w:rPr>
        <w:t>ž do dňa riadneho dokončenia a splnenia diela v zmysle ustanovení tejto zmluvy.</w:t>
      </w:r>
    </w:p>
    <w:p w:rsidR="00105833" w:rsidRPr="00FC00D6" w:rsidRDefault="00105833" w:rsidP="00105833">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V prípade, ak vzniknú okolnosti, pre ktoré objednávateľ prevezme dielo aj s </w:t>
      </w:r>
      <w:proofErr w:type="spellStart"/>
      <w:r w:rsidRPr="00FC00D6">
        <w:rPr>
          <w:rFonts w:asciiTheme="majorHAnsi" w:hAnsiTheme="majorHAnsi" w:cs="Calibri"/>
          <w:sz w:val="22"/>
          <w:szCs w:val="22"/>
        </w:rPr>
        <w:t>vadami</w:t>
      </w:r>
      <w:proofErr w:type="spellEnd"/>
      <w:r w:rsidRPr="00FC00D6">
        <w:rPr>
          <w:rFonts w:asciiTheme="majorHAnsi" w:hAnsiTheme="majorHAnsi" w:cs="Calibri"/>
          <w:sz w:val="22"/>
          <w:szCs w:val="22"/>
        </w:rPr>
        <w:t xml:space="preserve"> a nedorobkami  alebo pri vzniku </w:t>
      </w:r>
      <w:proofErr w:type="spellStart"/>
      <w:r w:rsidRPr="00FC00D6">
        <w:rPr>
          <w:rFonts w:asciiTheme="majorHAnsi" w:hAnsiTheme="majorHAnsi" w:cs="Calibri"/>
          <w:sz w:val="22"/>
          <w:szCs w:val="22"/>
        </w:rPr>
        <w:t>vady</w:t>
      </w:r>
      <w:proofErr w:type="spellEnd"/>
      <w:r w:rsidRPr="00FC00D6">
        <w:rPr>
          <w:rFonts w:asciiTheme="majorHAnsi" w:hAnsiTheme="majorHAnsi" w:cs="Calibri"/>
          <w:sz w:val="22"/>
          <w:szCs w:val="22"/>
        </w:rPr>
        <w:t xml:space="preserve"> diela, resp. jeho časti v záručnej dobe, zhotoviteľ sa zaväzuje zaplatiť zmluvnú pokutu vo výške 0,5% z celkovej ceny diela bez DPH </w:t>
      </w:r>
      <w:r w:rsidR="009E4705" w:rsidRPr="00FC00D6">
        <w:rPr>
          <w:rFonts w:asciiTheme="majorHAnsi" w:hAnsiTheme="majorHAnsi" w:cs="Calibri"/>
          <w:sz w:val="22"/>
          <w:szCs w:val="22"/>
        </w:rPr>
        <w:t>podľa článku V ods. 2</w:t>
      </w:r>
      <w:r w:rsidR="00667594" w:rsidRPr="00FC00D6">
        <w:rPr>
          <w:rFonts w:asciiTheme="majorHAnsi" w:hAnsiTheme="majorHAnsi" w:cs="Calibri"/>
          <w:sz w:val="22"/>
          <w:szCs w:val="22"/>
        </w:rPr>
        <w:t xml:space="preserve"> zmluvy za každý deň až do dňa odstránenia </w:t>
      </w:r>
      <w:proofErr w:type="spellStart"/>
      <w:r w:rsidR="00667594" w:rsidRPr="00FC00D6">
        <w:rPr>
          <w:rFonts w:asciiTheme="majorHAnsi" w:hAnsiTheme="majorHAnsi" w:cs="Calibri"/>
          <w:sz w:val="22"/>
          <w:szCs w:val="22"/>
        </w:rPr>
        <w:t>vady</w:t>
      </w:r>
      <w:proofErr w:type="spellEnd"/>
      <w:r w:rsidR="00667594" w:rsidRPr="00FC00D6">
        <w:rPr>
          <w:rFonts w:asciiTheme="majorHAnsi" w:hAnsiTheme="majorHAnsi" w:cs="Calibri"/>
          <w:sz w:val="22"/>
          <w:szCs w:val="22"/>
        </w:rPr>
        <w:t xml:space="preserve"> diela pri </w:t>
      </w:r>
      <w:proofErr w:type="spellStart"/>
      <w:r w:rsidR="00667594" w:rsidRPr="00FC00D6">
        <w:rPr>
          <w:rFonts w:asciiTheme="majorHAnsi" w:hAnsiTheme="majorHAnsi" w:cs="Calibri"/>
          <w:sz w:val="22"/>
          <w:szCs w:val="22"/>
        </w:rPr>
        <w:t>vade</w:t>
      </w:r>
      <w:proofErr w:type="spellEnd"/>
      <w:r w:rsidR="00667594" w:rsidRPr="00FC00D6">
        <w:rPr>
          <w:rFonts w:asciiTheme="majorHAnsi" w:hAnsiTheme="majorHAnsi" w:cs="Calibri"/>
          <w:sz w:val="22"/>
          <w:szCs w:val="22"/>
        </w:rPr>
        <w:t xml:space="preserve"> brániacej užívaní diela ako celku.</w:t>
      </w:r>
    </w:p>
    <w:p w:rsidR="00667594" w:rsidRPr="00FC00D6" w:rsidRDefault="00667594" w:rsidP="00667594">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V prípade, ak vzniknú okolnosti, pre ktoré objednávateľ prevezme dielo aj s </w:t>
      </w:r>
      <w:proofErr w:type="spellStart"/>
      <w:r w:rsidRPr="00FC00D6">
        <w:rPr>
          <w:rFonts w:asciiTheme="majorHAnsi" w:hAnsiTheme="majorHAnsi" w:cs="Calibri"/>
          <w:sz w:val="22"/>
          <w:szCs w:val="22"/>
        </w:rPr>
        <w:t>vadami</w:t>
      </w:r>
      <w:proofErr w:type="spellEnd"/>
      <w:r w:rsidRPr="00FC00D6">
        <w:rPr>
          <w:rFonts w:asciiTheme="majorHAnsi" w:hAnsiTheme="majorHAnsi" w:cs="Calibri"/>
          <w:sz w:val="22"/>
          <w:szCs w:val="22"/>
        </w:rPr>
        <w:t xml:space="preserve"> a nedorobkami  alebo pri vzniku </w:t>
      </w:r>
      <w:proofErr w:type="spellStart"/>
      <w:r w:rsidRPr="00FC00D6">
        <w:rPr>
          <w:rFonts w:asciiTheme="majorHAnsi" w:hAnsiTheme="majorHAnsi" w:cs="Calibri"/>
          <w:sz w:val="22"/>
          <w:szCs w:val="22"/>
        </w:rPr>
        <w:t>vady</w:t>
      </w:r>
      <w:proofErr w:type="spellEnd"/>
      <w:r w:rsidRPr="00FC00D6">
        <w:rPr>
          <w:rFonts w:asciiTheme="majorHAnsi" w:hAnsiTheme="majorHAnsi" w:cs="Calibri"/>
          <w:sz w:val="22"/>
          <w:szCs w:val="22"/>
        </w:rPr>
        <w:t xml:space="preserve"> diela, resp. jeho časti v záručnej dobe, zhotoviteľ sa zaväzuje zaplatiť zmluvnú pokutu vo výške 0,25% z celkovej ceny diela bez DPH pod</w:t>
      </w:r>
      <w:r w:rsidR="009E4705" w:rsidRPr="00FC00D6">
        <w:rPr>
          <w:rFonts w:asciiTheme="majorHAnsi" w:hAnsiTheme="majorHAnsi" w:cs="Calibri"/>
          <w:sz w:val="22"/>
          <w:szCs w:val="22"/>
        </w:rPr>
        <w:t>ľa článku V ods. 2</w:t>
      </w:r>
      <w:r w:rsidRPr="00FC00D6">
        <w:rPr>
          <w:rFonts w:asciiTheme="majorHAnsi" w:hAnsiTheme="majorHAnsi" w:cs="Calibri"/>
          <w:sz w:val="22"/>
          <w:szCs w:val="22"/>
        </w:rPr>
        <w:t xml:space="preserve"> zmluvy za každý deň až do dňa odstránenia </w:t>
      </w:r>
      <w:proofErr w:type="spellStart"/>
      <w:r w:rsidRPr="00FC00D6">
        <w:rPr>
          <w:rFonts w:asciiTheme="majorHAnsi" w:hAnsiTheme="majorHAnsi" w:cs="Calibri"/>
          <w:sz w:val="22"/>
          <w:szCs w:val="22"/>
        </w:rPr>
        <w:t>vady</w:t>
      </w:r>
      <w:proofErr w:type="spellEnd"/>
      <w:r w:rsidRPr="00FC00D6">
        <w:rPr>
          <w:rFonts w:asciiTheme="majorHAnsi" w:hAnsiTheme="majorHAnsi" w:cs="Calibri"/>
          <w:sz w:val="22"/>
          <w:szCs w:val="22"/>
        </w:rPr>
        <w:t xml:space="preserve"> diela pri </w:t>
      </w:r>
      <w:proofErr w:type="spellStart"/>
      <w:r w:rsidRPr="00FC00D6">
        <w:rPr>
          <w:rFonts w:asciiTheme="majorHAnsi" w:hAnsiTheme="majorHAnsi" w:cs="Calibri"/>
          <w:sz w:val="22"/>
          <w:szCs w:val="22"/>
        </w:rPr>
        <w:t>vade</w:t>
      </w:r>
      <w:proofErr w:type="spellEnd"/>
      <w:r w:rsidRPr="00FC00D6">
        <w:rPr>
          <w:rFonts w:asciiTheme="majorHAnsi" w:hAnsiTheme="majorHAnsi" w:cs="Calibri"/>
          <w:sz w:val="22"/>
          <w:szCs w:val="22"/>
        </w:rPr>
        <w:t xml:space="preserve"> brániacej užívaní časti diela. </w:t>
      </w:r>
    </w:p>
    <w:p w:rsidR="00667594" w:rsidRPr="00FC00D6" w:rsidRDefault="00667594" w:rsidP="00667594">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 xml:space="preserve">Posúdenie predmetnej </w:t>
      </w:r>
      <w:proofErr w:type="spellStart"/>
      <w:r w:rsidRPr="00FC00D6">
        <w:rPr>
          <w:rFonts w:asciiTheme="majorHAnsi" w:hAnsiTheme="majorHAnsi" w:cs="Calibri"/>
          <w:sz w:val="22"/>
          <w:szCs w:val="22"/>
        </w:rPr>
        <w:t>vady</w:t>
      </w:r>
      <w:proofErr w:type="spellEnd"/>
      <w:r w:rsidRPr="00FC00D6">
        <w:rPr>
          <w:rFonts w:asciiTheme="majorHAnsi" w:hAnsiTheme="majorHAnsi" w:cs="Calibri"/>
          <w:sz w:val="22"/>
          <w:szCs w:val="22"/>
        </w:rPr>
        <w:t xml:space="preserve"> alebo nedorobku a jej oprávnené nárokovanie sa uskutoční do 7 dní od jej vzniku. Uplatnenie zmluvných pokút môže nastať až po ich posúdení.</w:t>
      </w:r>
    </w:p>
    <w:p w:rsidR="00667594" w:rsidRPr="00FC00D6" w:rsidRDefault="004E456E" w:rsidP="00667594">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 xml:space="preserve">Ak zhotoviteľ neodovzdá objednávateľovi projektovú dokumentáciu skutočného vyhotovenia stavby a ostatnú sprievodnú dokumentáciu </w:t>
      </w:r>
      <w:r w:rsidR="00E142CA" w:rsidRPr="00FC00D6">
        <w:rPr>
          <w:rFonts w:asciiTheme="majorHAnsi" w:hAnsiTheme="majorHAnsi" w:cs="Calibri"/>
          <w:sz w:val="22"/>
          <w:szCs w:val="22"/>
        </w:rPr>
        <w:t xml:space="preserve">v zmysle článku VIII tejto zmluvy do kolaudačného konania, najneskôr však do 30  dní po odovzdaní a prevzatí diela objednávateľom, zaväzuje sa zaplatiť zmluvnú pokutu vo výške 0,05% z celkovej ceny diela bez DPH za každý deň omeškania s odovzdaním tejto dokumentácie. </w:t>
      </w:r>
    </w:p>
    <w:p w:rsidR="00E142CA" w:rsidRPr="00FC00D6" w:rsidRDefault="00E142CA" w:rsidP="00667594">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Ak zhotoviteľ neuvoľní stavenisko do 3 pracov</w:t>
      </w:r>
      <w:r w:rsidR="009E4705" w:rsidRPr="00FC00D6">
        <w:rPr>
          <w:rFonts w:asciiTheme="majorHAnsi" w:hAnsiTheme="majorHAnsi" w:cs="Calibri"/>
          <w:sz w:val="22"/>
          <w:szCs w:val="22"/>
        </w:rPr>
        <w:t>ných dní po výzve objednávateľa</w:t>
      </w:r>
      <w:r w:rsidRPr="00FC00D6">
        <w:rPr>
          <w:rFonts w:asciiTheme="majorHAnsi" w:hAnsiTheme="majorHAnsi" w:cs="Calibri"/>
          <w:sz w:val="22"/>
          <w:szCs w:val="22"/>
        </w:rPr>
        <w:t xml:space="preserve">, zaväzuje sa zaplatiť zmluvnú pokutu vo výške 0,5% z celkovej ceny diela podľa článku V ods. 2 tejto zmluvy za každý deň omeškania. </w:t>
      </w:r>
    </w:p>
    <w:p w:rsidR="00E142CA" w:rsidRPr="00FC00D6" w:rsidRDefault="00E142CA" w:rsidP="00667594">
      <w:pPr>
        <w:pStyle w:val="Default"/>
        <w:numPr>
          <w:ilvl w:val="0"/>
          <w:numId w:val="18"/>
        </w:numPr>
        <w:spacing w:after="42"/>
        <w:ind w:left="284" w:hanging="284"/>
        <w:jc w:val="both"/>
        <w:rPr>
          <w:rFonts w:asciiTheme="majorHAnsi" w:hAnsiTheme="majorHAnsi" w:cs="Calibri"/>
          <w:sz w:val="22"/>
          <w:szCs w:val="22"/>
        </w:rPr>
      </w:pPr>
      <w:r w:rsidRPr="00FC00D6">
        <w:rPr>
          <w:rFonts w:asciiTheme="majorHAnsi" w:hAnsiTheme="majorHAnsi" w:cs="Calibri"/>
          <w:sz w:val="22"/>
          <w:szCs w:val="22"/>
        </w:rPr>
        <w:t>Ak zhotoviteľ neprevezme stavenisko podľa článku IV ods. 2 zmluvy, zaväzuje sa zaplatiť zmluvnú pokutu vo výške 0,5% z celkovej ceny diela podľa článku V ods. 2 tejto zmluvy.</w:t>
      </w:r>
    </w:p>
    <w:p w:rsidR="00164B6A" w:rsidRPr="00164B6A" w:rsidRDefault="00164B6A" w:rsidP="00164B6A">
      <w:pPr>
        <w:pStyle w:val="Default"/>
        <w:numPr>
          <w:ilvl w:val="0"/>
          <w:numId w:val="18"/>
        </w:numPr>
        <w:spacing w:after="42"/>
        <w:ind w:left="284" w:hanging="284"/>
        <w:jc w:val="both"/>
        <w:rPr>
          <w:rFonts w:asciiTheme="majorHAnsi" w:hAnsiTheme="majorHAnsi" w:cs="Calibri"/>
          <w:sz w:val="22"/>
          <w:szCs w:val="22"/>
        </w:rPr>
      </w:pPr>
      <w:r w:rsidRPr="009E4C5C">
        <w:rPr>
          <w:rFonts w:asciiTheme="majorHAnsi" w:hAnsiTheme="majorHAnsi" w:cs="Calibri"/>
          <w:sz w:val="22"/>
          <w:szCs w:val="22"/>
        </w:rPr>
        <w:lastRenderedPageBreak/>
        <w:t>V prípade, a</w:t>
      </w:r>
      <w:r>
        <w:rPr>
          <w:rFonts w:asciiTheme="majorHAnsi" w:hAnsiTheme="majorHAnsi" w:cs="Calibri"/>
          <w:sz w:val="22"/>
          <w:szCs w:val="22"/>
        </w:rPr>
        <w:t>k</w:t>
      </w:r>
      <w:r w:rsidRPr="009E4C5C">
        <w:rPr>
          <w:rFonts w:asciiTheme="majorHAnsi" w:hAnsiTheme="majorHAnsi" w:cs="Calibri"/>
          <w:sz w:val="22"/>
          <w:szCs w:val="22"/>
        </w:rPr>
        <w:t xml:space="preserve"> zhotoviteľ nesplní svoju povinnosť špecifikovanú v článku III ods. 9 tejto zmluvy je povinný uhradiť objednávateľovi zmluvnú pokutu vo výške 5% z</w:t>
      </w:r>
      <w:r w:rsidR="00DC7D73">
        <w:rPr>
          <w:rFonts w:asciiTheme="majorHAnsi" w:hAnsiTheme="majorHAnsi" w:cs="Calibri"/>
          <w:sz w:val="22"/>
          <w:szCs w:val="22"/>
        </w:rPr>
        <w:t> </w:t>
      </w:r>
      <w:r w:rsidR="003C369F">
        <w:rPr>
          <w:rFonts w:asciiTheme="majorHAnsi" w:hAnsiTheme="majorHAnsi" w:cs="Calibri"/>
          <w:sz w:val="22"/>
          <w:szCs w:val="22"/>
        </w:rPr>
        <w:t>ceny</w:t>
      </w:r>
      <w:r w:rsidR="00DC7D73">
        <w:rPr>
          <w:rFonts w:asciiTheme="majorHAnsi" w:hAnsiTheme="majorHAnsi" w:cs="Calibri"/>
          <w:sz w:val="22"/>
          <w:szCs w:val="22"/>
        </w:rPr>
        <w:t xml:space="preserve"> </w:t>
      </w:r>
      <w:r w:rsidRPr="009E4C5C">
        <w:rPr>
          <w:rFonts w:asciiTheme="majorHAnsi" w:hAnsiTheme="majorHAnsi" w:cs="Calibri"/>
          <w:sz w:val="22"/>
          <w:szCs w:val="22"/>
        </w:rPr>
        <w:t xml:space="preserve">diela v zmysle článku V ods. 2 tejto zmluvy. </w:t>
      </w:r>
    </w:p>
    <w:p w:rsidR="00E142CA" w:rsidRPr="00FC00D6" w:rsidRDefault="00DC7D73" w:rsidP="00667594">
      <w:pPr>
        <w:pStyle w:val="Default"/>
        <w:numPr>
          <w:ilvl w:val="0"/>
          <w:numId w:val="18"/>
        </w:numPr>
        <w:spacing w:after="42"/>
        <w:ind w:left="284" w:hanging="284"/>
        <w:jc w:val="both"/>
        <w:rPr>
          <w:rFonts w:asciiTheme="majorHAnsi" w:hAnsiTheme="majorHAnsi" w:cs="Calibri"/>
          <w:sz w:val="22"/>
          <w:szCs w:val="22"/>
        </w:rPr>
      </w:pPr>
      <w:r>
        <w:rPr>
          <w:rFonts w:asciiTheme="majorHAnsi" w:hAnsiTheme="majorHAnsi" w:cs="Calibri"/>
          <w:sz w:val="22"/>
          <w:szCs w:val="22"/>
        </w:rPr>
        <w:t xml:space="preserve"> </w:t>
      </w:r>
      <w:r w:rsidR="00E142CA" w:rsidRPr="00FC00D6">
        <w:rPr>
          <w:rFonts w:asciiTheme="majorHAnsi" w:hAnsiTheme="majorHAnsi" w:cs="Calibri"/>
          <w:sz w:val="22"/>
          <w:szCs w:val="22"/>
        </w:rPr>
        <w:t>Zmluvné pokuty musia byť vyúčtované písomne, inak sú neplatné.</w:t>
      </w:r>
    </w:p>
    <w:p w:rsidR="00E142CA" w:rsidRPr="00FC00D6" w:rsidRDefault="00DC7D73" w:rsidP="00667594">
      <w:pPr>
        <w:pStyle w:val="Default"/>
        <w:numPr>
          <w:ilvl w:val="0"/>
          <w:numId w:val="18"/>
        </w:numPr>
        <w:spacing w:after="42"/>
        <w:ind w:left="284" w:hanging="284"/>
        <w:jc w:val="both"/>
        <w:rPr>
          <w:rFonts w:asciiTheme="majorHAnsi" w:hAnsiTheme="majorHAnsi" w:cs="Calibri"/>
          <w:sz w:val="22"/>
          <w:szCs w:val="22"/>
        </w:rPr>
      </w:pPr>
      <w:r>
        <w:rPr>
          <w:rFonts w:asciiTheme="majorHAnsi" w:hAnsiTheme="majorHAnsi" w:cs="Calibri"/>
          <w:sz w:val="22"/>
          <w:szCs w:val="22"/>
        </w:rPr>
        <w:t xml:space="preserve"> </w:t>
      </w:r>
      <w:r w:rsidR="00E142CA" w:rsidRPr="00FC00D6">
        <w:rPr>
          <w:rFonts w:asciiTheme="majorHAnsi" w:hAnsiTheme="majorHAnsi" w:cs="Calibri"/>
          <w:sz w:val="22"/>
          <w:szCs w:val="22"/>
        </w:rPr>
        <w:t xml:space="preserve">Zmluvná pokuta je splatná v plnom rozsahu do 15 dní od prvej písomnej výzvy objednávateľa, resp. zhotoviteľa </w:t>
      </w:r>
      <w:r w:rsidR="00953095" w:rsidRPr="00FC00D6">
        <w:rPr>
          <w:rFonts w:asciiTheme="majorHAnsi" w:hAnsiTheme="majorHAnsi" w:cs="Calibri"/>
          <w:sz w:val="22"/>
          <w:szCs w:val="22"/>
        </w:rPr>
        <w:t>a bude splnená pripísaním peňažných prostriedkov vo výške zmluvnej pokuty na účet objednávateľa, resp. zhotoviteľa.</w:t>
      </w:r>
    </w:p>
    <w:p w:rsidR="00953095" w:rsidRPr="00FC00D6" w:rsidRDefault="00DC7D73" w:rsidP="00667594">
      <w:pPr>
        <w:pStyle w:val="Default"/>
        <w:numPr>
          <w:ilvl w:val="0"/>
          <w:numId w:val="18"/>
        </w:numPr>
        <w:spacing w:after="42"/>
        <w:ind w:left="284" w:hanging="284"/>
        <w:jc w:val="both"/>
        <w:rPr>
          <w:rFonts w:asciiTheme="majorHAnsi" w:hAnsiTheme="majorHAnsi" w:cs="Calibri"/>
          <w:sz w:val="22"/>
          <w:szCs w:val="22"/>
        </w:rPr>
      </w:pPr>
      <w:r>
        <w:rPr>
          <w:rFonts w:asciiTheme="majorHAnsi" w:hAnsiTheme="majorHAnsi" w:cs="Calibri"/>
          <w:sz w:val="22"/>
          <w:szCs w:val="22"/>
        </w:rPr>
        <w:t xml:space="preserve"> </w:t>
      </w:r>
      <w:r w:rsidR="00953095" w:rsidRPr="00FC00D6">
        <w:rPr>
          <w:rFonts w:asciiTheme="majorHAnsi" w:hAnsiTheme="majorHAnsi" w:cs="Calibri"/>
          <w:sz w:val="22"/>
          <w:szCs w:val="22"/>
        </w:rPr>
        <w:t xml:space="preserve">Zaplatením zmluvnej pokuty sa zhotoviteľ nezbavuje povinnosti splnenia diela zabezpečeného zmluvnou pokutou v zmysle tejto zmluvy. </w:t>
      </w:r>
    </w:p>
    <w:p w:rsidR="00953095" w:rsidRPr="00FC00D6" w:rsidRDefault="00DC7D73" w:rsidP="00667594">
      <w:pPr>
        <w:pStyle w:val="Default"/>
        <w:numPr>
          <w:ilvl w:val="0"/>
          <w:numId w:val="18"/>
        </w:numPr>
        <w:spacing w:after="42"/>
        <w:ind w:left="284" w:hanging="284"/>
        <w:jc w:val="both"/>
        <w:rPr>
          <w:rFonts w:asciiTheme="majorHAnsi" w:hAnsiTheme="majorHAnsi" w:cs="Calibri"/>
          <w:sz w:val="22"/>
          <w:szCs w:val="22"/>
        </w:rPr>
      </w:pPr>
      <w:r>
        <w:rPr>
          <w:rFonts w:asciiTheme="majorHAnsi" w:hAnsiTheme="majorHAnsi" w:cs="Calibri"/>
          <w:sz w:val="22"/>
          <w:szCs w:val="22"/>
        </w:rPr>
        <w:t xml:space="preserve"> </w:t>
      </w:r>
      <w:r w:rsidR="00953095" w:rsidRPr="00FC00D6">
        <w:rPr>
          <w:rFonts w:asciiTheme="majorHAnsi" w:hAnsiTheme="majorHAnsi" w:cs="Calibri"/>
          <w:sz w:val="22"/>
          <w:szCs w:val="22"/>
        </w:rPr>
        <w:t xml:space="preserve">Uplatnením vyššie uvedených sankcií nie je dotknuté právo objednávateľa na náhradu škody spôsobenej omeškaním dokončenia a splnenia diela alebo nesplnením technických a technologických grantových parametrov podľa projektovej dokumentácie a právo na náhradu škody spôsobenej na majetku objednávateľa, ktoré spôsobí zhotoviteľ pri zhodnocovaní diela. </w:t>
      </w:r>
    </w:p>
    <w:p w:rsidR="005A2872" w:rsidRPr="00FC00D6" w:rsidRDefault="00DC7D73" w:rsidP="00224F51">
      <w:pPr>
        <w:pStyle w:val="Default"/>
        <w:numPr>
          <w:ilvl w:val="0"/>
          <w:numId w:val="18"/>
        </w:numPr>
        <w:spacing w:after="42"/>
        <w:ind w:left="284" w:hanging="284"/>
        <w:jc w:val="both"/>
        <w:rPr>
          <w:rFonts w:asciiTheme="majorHAnsi" w:hAnsiTheme="majorHAnsi" w:cs="Calibri"/>
          <w:sz w:val="22"/>
          <w:szCs w:val="22"/>
        </w:rPr>
      </w:pPr>
      <w:r>
        <w:rPr>
          <w:rFonts w:asciiTheme="majorHAnsi" w:hAnsiTheme="majorHAnsi" w:cs="Calibri"/>
          <w:sz w:val="22"/>
          <w:szCs w:val="22"/>
        </w:rPr>
        <w:t xml:space="preserve"> </w:t>
      </w:r>
      <w:r w:rsidR="00953095" w:rsidRPr="00FC00D6">
        <w:rPr>
          <w:rFonts w:asciiTheme="majorHAnsi" w:hAnsiTheme="majorHAnsi" w:cs="Calibri"/>
          <w:sz w:val="22"/>
          <w:szCs w:val="22"/>
        </w:rPr>
        <w:t xml:space="preserve">Zmluvné strany výslovne vyhlasujú, že všetky zmluvné pokuty dohodnuté v tejto zmluve, t.j. ich právny dôvod aj výška boli dohodnuté slobodne a vážne, pri dodržaní zásady zmluvnej voľnosti, sú v súlade s dobrými mravmi, so zásadami poctivého obchodného styku a obchodnými zvyklosťami platnými v obchodnom odvetví podľa predmetu tejto zmluvy. Význam povinností zabezpečovaných zmluvnou pokutou je primeraný  a zodpovedá dohodnutej výške zmluvnej pokuty. Zmluvným stranám nie sú známe žiadne okolnosti, ktoré by mohli spôsobiť neplatnosť dojednania o zmluvných pokutách.  </w:t>
      </w:r>
    </w:p>
    <w:p w:rsidR="00224F51" w:rsidRPr="00FC00D6" w:rsidRDefault="00224F51" w:rsidP="00224F51">
      <w:pPr>
        <w:pStyle w:val="Default"/>
        <w:spacing w:after="42"/>
        <w:jc w:val="both"/>
        <w:rPr>
          <w:rFonts w:asciiTheme="majorHAnsi" w:hAnsiTheme="majorHAnsi" w:cs="Calibri"/>
          <w:sz w:val="22"/>
          <w:szCs w:val="22"/>
        </w:rPr>
      </w:pPr>
    </w:p>
    <w:p w:rsidR="001E3CF4" w:rsidRPr="00FC00D6" w:rsidRDefault="001E3CF4"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Článok X</w:t>
      </w:r>
    </w:p>
    <w:p w:rsidR="001E3CF4" w:rsidRPr="00FC00D6" w:rsidRDefault="001E3CF4"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 xml:space="preserve">Ostatné ustanovenia </w:t>
      </w:r>
    </w:p>
    <w:p w:rsidR="001E3CF4" w:rsidRPr="00FC00D6" w:rsidRDefault="001E3CF4" w:rsidP="001E3CF4">
      <w:pPr>
        <w:pStyle w:val="Default"/>
        <w:spacing w:after="42"/>
        <w:jc w:val="center"/>
        <w:rPr>
          <w:rFonts w:asciiTheme="majorHAnsi" w:hAnsiTheme="majorHAnsi" w:cs="Calibri"/>
          <w:b/>
          <w:sz w:val="22"/>
          <w:szCs w:val="22"/>
        </w:rPr>
      </w:pPr>
    </w:p>
    <w:p w:rsidR="007D5BCD" w:rsidRPr="00FC00D6" w:rsidRDefault="007D5BCD" w:rsidP="001E3CF4">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Zhotoviteľ sa zaväzuje pri plnení predmetu tejto zmluvy postupovať s odbornou starostlivosťou, dodržiavať všeobecne záväzné právne predpisy, technické normy a podmienky tejto zmluvy. Zhotoviteľ sa bude riadiť východiskovými podkladmi a pokynmi objednávateľa, zápismi a dohodami oprávnených osôb zmluvných strán a rozhodnutiami, vyjadreniami a stanoviskami dohodnutých orgánov štátnej správy. Zhotoviteľ sa tiež zaväzuje, že o stave rozpracovanosti diela bude objednávateľa priebežne informovať. </w:t>
      </w:r>
    </w:p>
    <w:p w:rsidR="007D5BCD" w:rsidRPr="00FC00D6" w:rsidRDefault="007D5BCD" w:rsidP="001E3CF4">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Zhotoviteľ čestne vyhlasuje, že má oprávnenie vykonávať </w:t>
      </w:r>
      <w:r w:rsidR="00DC7D73" w:rsidRPr="00F97120">
        <w:rPr>
          <w:rFonts w:asciiTheme="majorHAnsi" w:hAnsiTheme="majorHAnsi" w:cs="Calibri"/>
          <w:sz w:val="22"/>
          <w:szCs w:val="22"/>
        </w:rPr>
        <w:t xml:space="preserve">stavebné práce </w:t>
      </w:r>
      <w:r w:rsidR="00F97120">
        <w:rPr>
          <w:rFonts w:asciiTheme="majorHAnsi" w:hAnsiTheme="majorHAnsi" w:cs="Calibri"/>
          <w:sz w:val="22"/>
          <w:szCs w:val="22"/>
        </w:rPr>
        <w:t xml:space="preserve">v </w:t>
      </w:r>
      <w:r w:rsidRPr="00FC00D6">
        <w:rPr>
          <w:rFonts w:asciiTheme="majorHAnsi" w:hAnsiTheme="majorHAnsi" w:cs="Calibri"/>
          <w:sz w:val="22"/>
          <w:szCs w:val="22"/>
        </w:rPr>
        <w:t> rozsahu, v akom si to táto zmluva vyžaduje.</w:t>
      </w:r>
    </w:p>
    <w:p w:rsidR="007D5BCD" w:rsidRPr="00FC00D6" w:rsidRDefault="003E41F4" w:rsidP="001E3CF4">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Podstatným porušením zmluvy sa rozumie:</w:t>
      </w:r>
    </w:p>
    <w:p w:rsidR="003E41F4" w:rsidRPr="00FC00D6" w:rsidRDefault="003E41F4"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a) prekročenie termínov dohodnutých v zmysle Harmonogramu stavebných prác, ktorý tvorí nedeliteľnú súčasť zmluvy o viac ako 10 dní, </w:t>
      </w:r>
    </w:p>
    <w:p w:rsidR="003E41F4" w:rsidRPr="00FC00D6" w:rsidRDefault="003E41F4"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b) prekročenie termínu riadneho dokončenia diela v zmysle článku IV zmluvy o viac ako 10 dní, </w:t>
      </w:r>
    </w:p>
    <w:p w:rsidR="003E41F4" w:rsidRPr="00FC00D6" w:rsidRDefault="003E41F4"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c) zhotovenie diela, ktoré nedosahuje základné akostné technické ukazovatele podľa príslušných STN noriem, </w:t>
      </w:r>
    </w:p>
    <w:p w:rsidR="003E41F4" w:rsidRPr="00FC00D6" w:rsidRDefault="003E41F4"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d) </w:t>
      </w:r>
      <w:proofErr w:type="spellStart"/>
      <w:r w:rsidRPr="00FC00D6">
        <w:rPr>
          <w:rFonts w:asciiTheme="majorHAnsi" w:hAnsiTheme="majorHAnsi" w:cs="Calibri"/>
          <w:sz w:val="22"/>
          <w:szCs w:val="22"/>
        </w:rPr>
        <w:t>vadné</w:t>
      </w:r>
      <w:proofErr w:type="spellEnd"/>
      <w:r w:rsidRPr="00FC00D6">
        <w:rPr>
          <w:rFonts w:asciiTheme="majorHAnsi" w:hAnsiTheme="majorHAnsi" w:cs="Calibri"/>
          <w:sz w:val="22"/>
          <w:szCs w:val="22"/>
        </w:rPr>
        <w:t xml:space="preserve"> plnenie zmluvy zo strany zhotoviteľa,</w:t>
      </w:r>
      <w:r w:rsidR="009E4705" w:rsidRPr="00FC00D6">
        <w:rPr>
          <w:rFonts w:asciiTheme="majorHAnsi" w:hAnsiTheme="majorHAnsi" w:cs="Calibri"/>
          <w:sz w:val="22"/>
          <w:szCs w:val="22"/>
        </w:rPr>
        <w:t xml:space="preserve"> na ktoré bol písomne upozornený</w:t>
      </w:r>
      <w:r w:rsidRPr="00FC00D6">
        <w:rPr>
          <w:rFonts w:asciiTheme="majorHAnsi" w:hAnsiTheme="majorHAnsi" w:cs="Calibri"/>
          <w:sz w:val="22"/>
          <w:szCs w:val="22"/>
        </w:rPr>
        <w:t xml:space="preserve"> a ktoré v dohodnutej lehote neodstránil, </w:t>
      </w:r>
    </w:p>
    <w:p w:rsidR="003E41F4" w:rsidRPr="00F97120" w:rsidRDefault="003E41F4" w:rsidP="003E41F4">
      <w:pPr>
        <w:pStyle w:val="Default"/>
        <w:spacing w:after="42"/>
        <w:ind w:left="426"/>
        <w:jc w:val="both"/>
        <w:rPr>
          <w:rFonts w:asciiTheme="majorHAnsi" w:hAnsiTheme="majorHAnsi" w:cs="Calibri"/>
          <w:b/>
          <w:sz w:val="22"/>
          <w:szCs w:val="22"/>
        </w:rPr>
      </w:pPr>
      <w:r w:rsidRPr="00FC00D6">
        <w:rPr>
          <w:rFonts w:asciiTheme="majorHAnsi" w:hAnsiTheme="majorHAnsi" w:cs="Calibri"/>
          <w:sz w:val="22"/>
          <w:szCs w:val="22"/>
        </w:rPr>
        <w:t xml:space="preserve">e) ak zhotoviteľ nepreukáže objednávateľovi, že má </w:t>
      </w:r>
      <w:r w:rsidRPr="00F97120">
        <w:rPr>
          <w:rFonts w:asciiTheme="majorHAnsi" w:hAnsiTheme="majorHAnsi" w:cs="Calibri"/>
          <w:b/>
          <w:sz w:val="22"/>
          <w:szCs w:val="22"/>
        </w:rPr>
        <w:t>v čase podpisu zmluvy uzatvorené poistné zmluvy podľa tejto zmluvy,</w:t>
      </w:r>
    </w:p>
    <w:p w:rsidR="003E41F4" w:rsidRPr="00FC00D6" w:rsidRDefault="003E41F4"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f) ak zhotoviteľ v rozpore s ustanoveniami tejto zmluvy zastavil realizáciu predmetu zmluvy alebo inak prejavil svoj úmysel nepokračovať v plnení zmluvy</w:t>
      </w:r>
      <w:r w:rsidR="009E4705" w:rsidRPr="00FC00D6">
        <w:rPr>
          <w:rFonts w:asciiTheme="majorHAnsi" w:hAnsiTheme="majorHAnsi" w:cs="Calibri"/>
          <w:sz w:val="22"/>
          <w:szCs w:val="22"/>
        </w:rPr>
        <w:t>,</w:t>
      </w:r>
    </w:p>
    <w:p w:rsidR="007D707D" w:rsidRPr="00FC00D6" w:rsidRDefault="007D707D"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g) ak bude počas realizácie diela začaté voči zhotoviteľovi konkurzné konanie alebo sa zhotoviteľ dostane do likvidácie, </w:t>
      </w:r>
      <w:r w:rsidR="009A41AA" w:rsidRPr="00FC00D6">
        <w:rPr>
          <w:rFonts w:asciiTheme="majorHAnsi" w:hAnsiTheme="majorHAnsi" w:cs="Calibri"/>
          <w:sz w:val="22"/>
          <w:szCs w:val="22"/>
        </w:rPr>
        <w:t xml:space="preserve">alebo </w:t>
      </w:r>
      <w:r w:rsidR="00F13FC4" w:rsidRPr="00FC00D6">
        <w:rPr>
          <w:rFonts w:asciiTheme="majorHAnsi" w:hAnsiTheme="majorHAnsi" w:cs="Calibri"/>
          <w:sz w:val="22"/>
          <w:szCs w:val="22"/>
        </w:rPr>
        <w:t xml:space="preserve">zhotoviteľ </w:t>
      </w:r>
      <w:r w:rsidR="009A41AA" w:rsidRPr="00FC00D6">
        <w:rPr>
          <w:rFonts w:asciiTheme="majorHAnsi" w:hAnsiTheme="majorHAnsi" w:cs="Calibri"/>
          <w:sz w:val="22"/>
          <w:szCs w:val="22"/>
        </w:rPr>
        <w:t>podá návrh na vyhlásenie konkurzu,</w:t>
      </w:r>
    </w:p>
    <w:p w:rsidR="007D707D" w:rsidRPr="00FC00D6" w:rsidRDefault="007D707D" w:rsidP="003E41F4">
      <w:pPr>
        <w:pStyle w:val="Default"/>
        <w:spacing w:after="42"/>
        <w:ind w:left="426"/>
        <w:jc w:val="both"/>
        <w:rPr>
          <w:rFonts w:asciiTheme="majorHAnsi" w:hAnsiTheme="majorHAnsi" w:cs="Calibri"/>
          <w:sz w:val="22"/>
          <w:szCs w:val="22"/>
        </w:rPr>
      </w:pPr>
      <w:r w:rsidRPr="00FC00D6">
        <w:rPr>
          <w:rFonts w:asciiTheme="majorHAnsi" w:hAnsiTheme="majorHAnsi" w:cs="Calibri"/>
          <w:sz w:val="22"/>
          <w:szCs w:val="22"/>
        </w:rPr>
        <w:t xml:space="preserve">h) ak zhotoviteľ do 30 dní po splatnosti faktúr neuhradí svoje záväzky svojim subdodávateľom. </w:t>
      </w:r>
    </w:p>
    <w:p w:rsidR="007D707D" w:rsidRPr="00FC00D6" w:rsidRDefault="007D707D" w:rsidP="007D707D">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V prípade splnenia podmienok podstatného porušenia zmluvy zhotoviteľom</w:t>
      </w:r>
      <w:r w:rsidR="009E4705" w:rsidRPr="00FC00D6">
        <w:rPr>
          <w:rFonts w:asciiTheme="majorHAnsi" w:hAnsiTheme="majorHAnsi" w:cs="Calibri"/>
          <w:sz w:val="22"/>
          <w:szCs w:val="22"/>
        </w:rPr>
        <w:t>,</w:t>
      </w:r>
      <w:r w:rsidRPr="00FC00D6">
        <w:rPr>
          <w:rFonts w:asciiTheme="majorHAnsi" w:hAnsiTheme="majorHAnsi" w:cs="Calibri"/>
          <w:sz w:val="22"/>
          <w:szCs w:val="22"/>
        </w:rPr>
        <w:t xml:space="preserve"> má objednávateľ právo od zmluvy odstúpiť. V prípade odstúpenia od zmluvy objednávateľom, tento oznámi svoje </w:t>
      </w:r>
      <w:r w:rsidRPr="00FC00D6">
        <w:rPr>
          <w:rFonts w:asciiTheme="majorHAnsi" w:hAnsiTheme="majorHAnsi" w:cs="Calibri"/>
          <w:sz w:val="22"/>
          <w:szCs w:val="22"/>
        </w:rPr>
        <w:lastRenderedPageBreak/>
        <w:t xml:space="preserve">stanovisko písomne zhotoviteľovi najneskôr do 7 dní od porušenia zmluvy. Účinky odstúpenia od zmluvy nastávajú v okamihu doručenia písomného prejavu druhej zmluvnej strane. </w:t>
      </w:r>
    </w:p>
    <w:p w:rsidR="009A41AA" w:rsidRPr="00FC00D6" w:rsidRDefault="007D707D" w:rsidP="007D707D">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Ak dôjde k zániku záväzku </w:t>
      </w:r>
      <w:r w:rsidR="009A41AA" w:rsidRPr="00FC00D6">
        <w:rPr>
          <w:rFonts w:asciiTheme="majorHAnsi" w:hAnsiTheme="majorHAnsi" w:cs="Calibri"/>
          <w:sz w:val="22"/>
          <w:szCs w:val="22"/>
        </w:rPr>
        <w:t xml:space="preserve">z dôvodov, za ktoré zodpovedá zhotoviteľ, objednávateľ nie je povinný uhradiť mu náklady, ktoré vznikli s prípravou a vykonaním diela. </w:t>
      </w:r>
    </w:p>
    <w:p w:rsidR="00D91BF4" w:rsidRPr="00FC00D6" w:rsidRDefault="009A41AA" w:rsidP="007D707D">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V prípade hroziaceho alebo zahájeného konkurzného konania proti zhotoviteľovi alebo v prípade podaného návrhu na vyhlásenie konkurzu zhotoviteľom, je zhotoviteľ povinný o týchto skutočnostiach písomne upovedomiť objednávateľa bez zbytočného odkladu. Zároveň je povinný </w:t>
      </w:r>
      <w:r w:rsidR="00D91BF4" w:rsidRPr="00FC00D6">
        <w:rPr>
          <w:rFonts w:asciiTheme="majorHAnsi" w:hAnsiTheme="majorHAnsi" w:cs="Calibri"/>
          <w:sz w:val="22"/>
          <w:szCs w:val="22"/>
        </w:rPr>
        <w:t xml:space="preserve">písomne upovedomiť objednávateľa o zmenách vo svojich vlastníckych pomeroch, inak zodpovedá objednávateľovi za vzniknutú škodu. </w:t>
      </w:r>
    </w:p>
    <w:p w:rsidR="00D91BF4" w:rsidRPr="00FC00D6" w:rsidRDefault="00D91BF4" w:rsidP="007D707D">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Zhotoviteľ sa zaväzuje, že ak Riadiaci orgán vyzve objednávateľa na predloženie dokladov v rámci  realizácie diela, o ktorých táto zmluvy nepojednáva, je zhotoviteľ povinný na požiadanie takéto doklady predložiť objednávateľovi. </w:t>
      </w:r>
    </w:p>
    <w:p w:rsidR="00DB1C23" w:rsidRPr="00FC00D6" w:rsidRDefault="00D91BF4" w:rsidP="00DB1C23">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Zhotoviteľ je oprávnený odstúpiť od zmluvy, ak objednávateľ neplní zmluvné záväzky a tým zhotoviteľovi znemožňuje vykonanie diela. V takom prípade je objednávateľ povinný uhradiť zhotoviteľovi všetky náklady, ktoré mu vznikli s prípravou a vykonaním diela ku dňu odstúpenia od zmluvy. </w:t>
      </w:r>
    </w:p>
    <w:p w:rsidR="008B18CF" w:rsidRPr="00FC00D6" w:rsidRDefault="008B18CF" w:rsidP="00DB1C23">
      <w:pPr>
        <w:pStyle w:val="Default"/>
        <w:numPr>
          <w:ilvl w:val="0"/>
          <w:numId w:val="26"/>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Zhotoviteľ čestne vyhlasuje, že ku dňu </w:t>
      </w:r>
      <w:r w:rsidR="00F13FC4" w:rsidRPr="00FC00D6">
        <w:rPr>
          <w:rFonts w:asciiTheme="majorHAnsi" w:hAnsiTheme="majorHAnsi" w:cs="Calibri"/>
          <w:sz w:val="22"/>
          <w:szCs w:val="22"/>
        </w:rPr>
        <w:t>nadobudnutia</w:t>
      </w:r>
      <w:r w:rsidRPr="00FC00D6">
        <w:rPr>
          <w:rFonts w:asciiTheme="majorHAnsi" w:hAnsiTheme="majorHAnsi" w:cs="Calibri"/>
          <w:sz w:val="22"/>
          <w:szCs w:val="22"/>
        </w:rPr>
        <w:t xml:space="preserve"> účinnosti tejto zmluvy nie je v likvidácii, nie je na neho vyhlásený konkurz, nemá vedomosť o tom, že by bol voči nemu na príslušnom súde podaný návrh na vyhlásenie konkurzu. V prípade, ak bude počas trvania zmluvy zistené, že čestné vyhlásenie sa nezhoduje so </w:t>
      </w:r>
      <w:r w:rsidR="00357750" w:rsidRPr="00FC00D6">
        <w:rPr>
          <w:rFonts w:asciiTheme="majorHAnsi" w:hAnsiTheme="majorHAnsi" w:cs="Calibri"/>
          <w:sz w:val="22"/>
          <w:szCs w:val="22"/>
        </w:rPr>
        <w:t>skutočnosťou</w:t>
      </w:r>
      <w:r w:rsidRPr="00FC00D6">
        <w:rPr>
          <w:rFonts w:asciiTheme="majorHAnsi" w:hAnsiTheme="majorHAnsi" w:cs="Calibri"/>
          <w:sz w:val="22"/>
          <w:szCs w:val="22"/>
        </w:rPr>
        <w:t xml:space="preserve">, táto zmluva bude od počiatku neplatná a objednávateľ je oprávnený požadovať od zhotoviteľa zaplatenie zmluvnej pokuty vo výške 5% z dohodnutej ceny diela podľa článku V ods. 2 tejto zmluvy.  </w:t>
      </w:r>
    </w:p>
    <w:p w:rsidR="00DB1C23" w:rsidRPr="00FC00D6" w:rsidRDefault="00DB1C23" w:rsidP="00DB1C23">
      <w:pPr>
        <w:pStyle w:val="Default"/>
        <w:spacing w:after="42"/>
        <w:jc w:val="both"/>
        <w:rPr>
          <w:rFonts w:asciiTheme="majorHAnsi" w:hAnsiTheme="majorHAnsi" w:cs="Calibri"/>
          <w:sz w:val="22"/>
          <w:szCs w:val="22"/>
        </w:rPr>
      </w:pPr>
    </w:p>
    <w:p w:rsidR="009E4C5C" w:rsidRPr="00FC00D6" w:rsidRDefault="009E4C5C" w:rsidP="00DB1C23">
      <w:pPr>
        <w:pStyle w:val="Default"/>
        <w:spacing w:after="42"/>
        <w:jc w:val="center"/>
        <w:rPr>
          <w:rFonts w:asciiTheme="majorHAnsi" w:hAnsiTheme="majorHAnsi" w:cs="Calibri"/>
          <w:b/>
          <w:sz w:val="22"/>
          <w:szCs w:val="22"/>
        </w:rPr>
      </w:pPr>
    </w:p>
    <w:p w:rsidR="007D707D" w:rsidRPr="00FC00D6" w:rsidRDefault="00DB1C23"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Článok XI</w:t>
      </w:r>
    </w:p>
    <w:p w:rsidR="00DB1C23" w:rsidRPr="00FC00D6" w:rsidRDefault="00DB1C23"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Vyššia moc</w:t>
      </w:r>
    </w:p>
    <w:p w:rsidR="00DB1C23" w:rsidRPr="00FC00D6" w:rsidRDefault="00DB1C23" w:rsidP="00DB1C23">
      <w:pPr>
        <w:pStyle w:val="Default"/>
        <w:spacing w:after="42"/>
        <w:jc w:val="center"/>
        <w:rPr>
          <w:rFonts w:asciiTheme="majorHAnsi" w:hAnsiTheme="majorHAnsi" w:cs="Calibri"/>
          <w:b/>
          <w:sz w:val="22"/>
          <w:szCs w:val="22"/>
        </w:rPr>
      </w:pPr>
    </w:p>
    <w:p w:rsidR="002835F3" w:rsidRPr="00FC00D6" w:rsidRDefault="002835F3" w:rsidP="002835F3">
      <w:pPr>
        <w:pStyle w:val="Default"/>
        <w:numPr>
          <w:ilvl w:val="0"/>
          <w:numId w:val="28"/>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Žiadna zo zmluvných strán nie je zodpovedná za nesplnenie povinností stanovených touto zmluvou alebo za oneskorenie tohto plnenia, pokiaľ bolo spôsobené okolnosťami vylučujúcimi zodpovednosť (ďalej len „vyššia moc“).</w:t>
      </w:r>
    </w:p>
    <w:p w:rsidR="002835F3" w:rsidRPr="00FC00D6" w:rsidRDefault="002835F3" w:rsidP="002835F3">
      <w:pPr>
        <w:pStyle w:val="Default"/>
        <w:numPr>
          <w:ilvl w:val="0"/>
          <w:numId w:val="28"/>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 xml:space="preserve">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w:t>
      </w:r>
    </w:p>
    <w:p w:rsidR="002835F3" w:rsidRPr="00FC00D6" w:rsidRDefault="007721A4" w:rsidP="002835F3">
      <w:pPr>
        <w:pStyle w:val="Default"/>
        <w:numPr>
          <w:ilvl w:val="0"/>
          <w:numId w:val="28"/>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Za vyššiu moc sa v zmysle tejto zmluvy považujú vojna, vojnový stav, nepriateľské akcie, invázia, činy cudzích nepriateľov, vzbura, revolúcia, povstanie, vojenský puč, násilné prevzatie moci, občianska vojna, radiácia, kontaminácia rádioaktivitou z jadrových palív a j</w:t>
      </w:r>
      <w:r w:rsidR="00956720" w:rsidRPr="00FC00D6">
        <w:rPr>
          <w:rFonts w:asciiTheme="majorHAnsi" w:hAnsiTheme="majorHAnsi" w:cs="Calibri"/>
          <w:sz w:val="22"/>
          <w:szCs w:val="22"/>
        </w:rPr>
        <w:t>adrových odpadov, rádioaktívne</w:t>
      </w:r>
      <w:r w:rsidRPr="00FC00D6">
        <w:rPr>
          <w:rFonts w:asciiTheme="majorHAnsi" w:hAnsiTheme="majorHAnsi" w:cs="Calibri"/>
          <w:sz w:val="22"/>
          <w:szCs w:val="22"/>
        </w:rPr>
        <w:t xml:space="preserve"> toxické výbušniny alebo iné nebezpečné vlastnosti akýchkoľvek </w:t>
      </w:r>
      <w:r w:rsidR="00357750" w:rsidRPr="00FC00D6">
        <w:rPr>
          <w:rFonts w:asciiTheme="majorHAnsi" w:hAnsiTheme="majorHAnsi" w:cs="Calibri"/>
          <w:sz w:val="22"/>
          <w:szCs w:val="22"/>
        </w:rPr>
        <w:t>jadrových</w:t>
      </w:r>
      <w:r w:rsidRPr="00FC00D6">
        <w:rPr>
          <w:rFonts w:asciiTheme="majorHAnsi" w:hAnsiTheme="majorHAnsi" w:cs="Calibri"/>
          <w:sz w:val="22"/>
          <w:szCs w:val="22"/>
        </w:rPr>
        <w:t xml:space="preserve"> výbušných zariadení  </w:t>
      </w:r>
      <w:r w:rsidR="00956720" w:rsidRPr="00FC00D6">
        <w:rPr>
          <w:rFonts w:asciiTheme="majorHAnsi" w:hAnsiTheme="majorHAnsi" w:cs="Calibri"/>
          <w:sz w:val="22"/>
          <w:szCs w:val="22"/>
        </w:rPr>
        <w:t xml:space="preserve">alebo ich jadrových komponentov, tlakové vlny spôsobené lietadlami alebo inými vzdušnými objektmi, výtržnosti, občianske nepokoje, rozvrat, pokiaľ sa netýkajú len zamestnancov zhotoviteľa alebo jeho subdodávateľov, účinky </w:t>
      </w:r>
      <w:r w:rsidR="00357750" w:rsidRPr="00FC00D6">
        <w:rPr>
          <w:rFonts w:asciiTheme="majorHAnsi" w:hAnsiTheme="majorHAnsi" w:cs="Calibri"/>
          <w:sz w:val="22"/>
          <w:szCs w:val="22"/>
        </w:rPr>
        <w:t>prírodných</w:t>
      </w:r>
      <w:r w:rsidR="00956720" w:rsidRPr="00FC00D6">
        <w:rPr>
          <w:rFonts w:asciiTheme="majorHAnsi" w:hAnsiTheme="majorHAnsi" w:cs="Calibri"/>
          <w:sz w:val="22"/>
          <w:szCs w:val="22"/>
        </w:rPr>
        <w:t xml:space="preserve"> síl, ktoré sa nedali predvídať. </w:t>
      </w:r>
    </w:p>
    <w:p w:rsidR="008B18CF" w:rsidRPr="00FC00D6" w:rsidRDefault="00956720" w:rsidP="002835F3">
      <w:pPr>
        <w:pStyle w:val="Default"/>
        <w:numPr>
          <w:ilvl w:val="0"/>
          <w:numId w:val="28"/>
        </w:numPr>
        <w:spacing w:after="42"/>
        <w:ind w:left="426" w:hanging="426"/>
        <w:jc w:val="both"/>
        <w:rPr>
          <w:rFonts w:asciiTheme="majorHAnsi" w:hAnsiTheme="majorHAnsi" w:cs="Calibri"/>
          <w:sz w:val="22"/>
          <w:szCs w:val="22"/>
        </w:rPr>
      </w:pPr>
      <w:r w:rsidRPr="00FC00D6">
        <w:rPr>
          <w:rFonts w:asciiTheme="majorHAnsi" w:hAnsiTheme="majorHAnsi" w:cs="Calibri"/>
          <w:sz w:val="22"/>
          <w:szCs w:val="22"/>
        </w:rPr>
        <w:t>Za vyššiu moc sa nepokladajú okolnosti, ktoré vyplývajú z osobných, najmä</w:t>
      </w:r>
      <w:r w:rsidR="00DC7D73">
        <w:rPr>
          <w:rFonts w:asciiTheme="majorHAnsi" w:hAnsiTheme="majorHAnsi" w:cs="Calibri"/>
          <w:sz w:val="22"/>
          <w:szCs w:val="22"/>
        </w:rPr>
        <w:t xml:space="preserve"> </w:t>
      </w:r>
      <w:r w:rsidRPr="00FC00D6">
        <w:rPr>
          <w:rFonts w:asciiTheme="majorHAnsi" w:hAnsiTheme="majorHAnsi" w:cs="Calibri"/>
          <w:sz w:val="22"/>
          <w:szCs w:val="22"/>
        </w:rPr>
        <w:t>hospodárskych pomerov povinnej strany a ďalej prekážky plnenia</w:t>
      </w:r>
      <w:r w:rsidR="008B18CF" w:rsidRPr="00FC00D6">
        <w:rPr>
          <w:rFonts w:asciiTheme="majorHAnsi" w:hAnsiTheme="majorHAnsi" w:cs="Calibri"/>
          <w:sz w:val="22"/>
          <w:szCs w:val="22"/>
        </w:rPr>
        <w:t xml:space="preserve">, ktoré bola táto strana povinná prekonať alebo odstrániť podľa tejto zmluvy, obchodných zvyklostí alebo všeobecne záväzných právnych predpisov, zmena meny štátu, kde sa stavba zhotovuje, alebo pokiaľ môže dôsledky svojej zodpovednosti zmluvne previesť na tretiu osobu. </w:t>
      </w:r>
    </w:p>
    <w:p w:rsidR="00956720" w:rsidRPr="00FC00D6" w:rsidRDefault="00956720" w:rsidP="008B18CF">
      <w:pPr>
        <w:pStyle w:val="Default"/>
        <w:spacing w:after="42"/>
        <w:jc w:val="both"/>
        <w:rPr>
          <w:rFonts w:asciiTheme="majorHAnsi" w:hAnsiTheme="majorHAnsi" w:cs="Calibri"/>
          <w:sz w:val="22"/>
          <w:szCs w:val="22"/>
        </w:rPr>
      </w:pPr>
    </w:p>
    <w:p w:rsidR="001E3CF4" w:rsidRPr="00FC00D6" w:rsidRDefault="001E3CF4" w:rsidP="005D7FAC">
      <w:pPr>
        <w:pStyle w:val="Default"/>
        <w:jc w:val="center"/>
        <w:rPr>
          <w:rFonts w:asciiTheme="majorHAnsi" w:hAnsiTheme="majorHAnsi" w:cs="Calibri"/>
          <w:b/>
          <w:sz w:val="22"/>
          <w:szCs w:val="22"/>
        </w:rPr>
      </w:pPr>
    </w:p>
    <w:p w:rsidR="007A4B5A" w:rsidRDefault="007A4B5A" w:rsidP="005D7FAC">
      <w:pPr>
        <w:pStyle w:val="Default"/>
        <w:jc w:val="center"/>
        <w:rPr>
          <w:rFonts w:asciiTheme="majorHAnsi" w:hAnsiTheme="majorHAnsi" w:cs="Calibri"/>
          <w:b/>
          <w:sz w:val="22"/>
          <w:szCs w:val="22"/>
        </w:rPr>
      </w:pPr>
    </w:p>
    <w:p w:rsidR="00C5735B" w:rsidRPr="00FC00D6" w:rsidRDefault="00C5735B"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Článok</w:t>
      </w:r>
      <w:r w:rsidR="00DB1C23" w:rsidRPr="00FC00D6">
        <w:rPr>
          <w:rFonts w:asciiTheme="majorHAnsi" w:hAnsiTheme="majorHAnsi" w:cs="Calibri"/>
          <w:b/>
          <w:sz w:val="22"/>
          <w:szCs w:val="22"/>
        </w:rPr>
        <w:t xml:space="preserve"> XII</w:t>
      </w:r>
    </w:p>
    <w:p w:rsidR="009C2447" w:rsidRPr="00FC00D6" w:rsidRDefault="009C2447" w:rsidP="005D7FAC">
      <w:pPr>
        <w:pStyle w:val="Default"/>
        <w:jc w:val="center"/>
        <w:rPr>
          <w:rFonts w:asciiTheme="majorHAnsi" w:hAnsiTheme="majorHAnsi" w:cs="Calibri"/>
          <w:b/>
          <w:sz w:val="22"/>
          <w:szCs w:val="22"/>
        </w:rPr>
      </w:pPr>
      <w:r w:rsidRPr="00FC00D6">
        <w:rPr>
          <w:rFonts w:asciiTheme="majorHAnsi" w:hAnsiTheme="majorHAnsi" w:cs="Calibri"/>
          <w:b/>
          <w:sz w:val="22"/>
          <w:szCs w:val="22"/>
        </w:rPr>
        <w:t>Spoločné a záverečné ustanovenia</w:t>
      </w:r>
    </w:p>
    <w:p w:rsidR="009C2447" w:rsidRPr="00FC00D6" w:rsidRDefault="009C2447" w:rsidP="007F50BC">
      <w:pPr>
        <w:pStyle w:val="Default"/>
        <w:ind w:left="360"/>
        <w:jc w:val="center"/>
        <w:rPr>
          <w:rFonts w:asciiTheme="majorHAnsi" w:hAnsiTheme="majorHAnsi" w:cs="Calibri"/>
          <w:b/>
          <w:sz w:val="22"/>
          <w:szCs w:val="22"/>
        </w:rPr>
      </w:pPr>
    </w:p>
    <w:p w:rsidR="007F4279" w:rsidRPr="00F97120" w:rsidRDefault="007F4279" w:rsidP="007F4279">
      <w:pPr>
        <w:pStyle w:val="Odsekzoznamu"/>
        <w:numPr>
          <w:ilvl w:val="0"/>
          <w:numId w:val="1"/>
        </w:numPr>
        <w:ind w:left="360"/>
        <w:jc w:val="both"/>
        <w:rPr>
          <w:rFonts w:asciiTheme="majorHAnsi" w:hAnsiTheme="majorHAnsi" w:cs="Calibri"/>
          <w:noProof w:val="0"/>
          <w:sz w:val="22"/>
          <w:szCs w:val="22"/>
        </w:rPr>
      </w:pPr>
      <w:r w:rsidRPr="00F97120">
        <w:rPr>
          <w:rFonts w:asciiTheme="majorHAnsi" w:hAnsiTheme="majorHAnsi" w:cs="Calibri"/>
          <w:noProof w:val="0"/>
          <w:sz w:val="22"/>
          <w:szCs w:val="22"/>
        </w:rPr>
        <w:t>Táto zmluva nadobúda platnosť dňom jej podpísania obidvoma zmluvnými stranami a účinnosť</w:t>
      </w:r>
      <w:r w:rsidRPr="00F97120">
        <w:rPr>
          <w:rFonts w:asciiTheme="majorHAnsi" w:hAnsiTheme="majorHAnsi"/>
          <w:noProof w:val="0"/>
          <w:sz w:val="22"/>
          <w:szCs w:val="22"/>
        </w:rPr>
        <w:t xml:space="preserve"> dňom nasledujúcim po dni jej zverejnenia objednávateľom</w:t>
      </w:r>
      <w:r w:rsidR="00053631" w:rsidRPr="00F97120">
        <w:rPr>
          <w:rFonts w:asciiTheme="majorHAnsi" w:hAnsiTheme="majorHAnsi"/>
          <w:noProof w:val="0"/>
          <w:sz w:val="22"/>
          <w:szCs w:val="22"/>
        </w:rPr>
        <w:t xml:space="preserve"> v súlade s </w:t>
      </w:r>
      <w:proofErr w:type="spellStart"/>
      <w:r w:rsidR="00053631" w:rsidRPr="00F97120">
        <w:rPr>
          <w:rFonts w:asciiTheme="majorHAnsi" w:hAnsiTheme="majorHAnsi"/>
          <w:noProof w:val="0"/>
          <w:sz w:val="22"/>
          <w:szCs w:val="22"/>
        </w:rPr>
        <w:t>ust</w:t>
      </w:r>
      <w:proofErr w:type="spellEnd"/>
      <w:r w:rsidR="00053631" w:rsidRPr="00F97120">
        <w:rPr>
          <w:rFonts w:asciiTheme="majorHAnsi" w:hAnsiTheme="majorHAnsi"/>
          <w:noProof w:val="0"/>
          <w:sz w:val="22"/>
          <w:szCs w:val="22"/>
        </w:rPr>
        <w:t xml:space="preserve">. § 47a Občianskeho zákonníka, </w:t>
      </w:r>
      <w:r w:rsidR="00F97120">
        <w:rPr>
          <w:rFonts w:asciiTheme="majorHAnsi" w:hAnsiTheme="majorHAnsi"/>
          <w:noProof w:val="0"/>
          <w:sz w:val="22"/>
          <w:szCs w:val="22"/>
        </w:rPr>
        <w:t>po splnení odkladacej podmienky, ktorou bude schválenie zákazky v rámci kontroly príslušného VO riadiacim orgánom, t.j. doručenie správy z kontroly príslušného VO Objednávateľovi.</w:t>
      </w:r>
    </w:p>
    <w:p w:rsidR="007F4279" w:rsidRPr="00FC00D6" w:rsidRDefault="00920A36"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Okamih</w:t>
      </w:r>
      <w:r w:rsidR="008A59E7" w:rsidRPr="00FC00D6">
        <w:rPr>
          <w:rFonts w:asciiTheme="majorHAnsi" w:hAnsiTheme="majorHAnsi" w:cs="Calibri"/>
          <w:sz w:val="22"/>
          <w:szCs w:val="22"/>
        </w:rPr>
        <w:t>om</w:t>
      </w:r>
      <w:r w:rsidRPr="00FC00D6">
        <w:rPr>
          <w:rFonts w:asciiTheme="majorHAnsi" w:hAnsiTheme="majorHAnsi" w:cs="Calibri"/>
          <w:sz w:val="22"/>
          <w:szCs w:val="22"/>
        </w:rPr>
        <w:t xml:space="preserve"> podpisu tejto zmluvy oboma zmluvným stranami je prejavený súhlas s celým jej obsahom. Zhotoviteľ je povinný riadne uchovávať originál tejto zmluvy o dielo, vrátane príp</w:t>
      </w:r>
      <w:r w:rsidR="009E4705" w:rsidRPr="00FC00D6">
        <w:rPr>
          <w:rFonts w:asciiTheme="majorHAnsi" w:hAnsiTheme="majorHAnsi" w:cs="Calibri"/>
          <w:sz w:val="22"/>
          <w:szCs w:val="22"/>
        </w:rPr>
        <w:t>adných</w:t>
      </w:r>
      <w:r w:rsidRPr="00FC00D6">
        <w:rPr>
          <w:rFonts w:asciiTheme="majorHAnsi" w:hAnsiTheme="majorHAnsi" w:cs="Calibri"/>
          <w:sz w:val="22"/>
          <w:szCs w:val="22"/>
        </w:rPr>
        <w:t xml:space="preserve"> dodatkov, všetky originály účtovných dokladov a originály ďalších dokumentov súvisiacich s realizáciou verejnej zákazky k realizácii kontrol, a to po dobu danú právnymi predpismi SR a k ich archivácii (zákon o účtovníctve a zákon o DPH)</w:t>
      </w:r>
      <w:r w:rsidR="00C8624C" w:rsidRPr="00FC00D6">
        <w:rPr>
          <w:rFonts w:asciiTheme="majorHAnsi" w:hAnsiTheme="majorHAnsi" w:cs="Calibri"/>
          <w:sz w:val="22"/>
          <w:szCs w:val="22"/>
        </w:rPr>
        <w:t xml:space="preserve">. Vybraný uchádzač  zabezpečí </w:t>
      </w:r>
      <w:r w:rsidR="00D94F1F" w:rsidRPr="00FC00D6">
        <w:rPr>
          <w:rFonts w:asciiTheme="majorHAnsi" w:hAnsiTheme="majorHAnsi" w:cs="Calibri"/>
          <w:sz w:val="22"/>
          <w:szCs w:val="22"/>
        </w:rPr>
        <w:t xml:space="preserve">archiváciu dokumentov spojených s predmetom verejnej zákazky po dobu 5 rokov odo dňa ukončenia realizácie diela. V zmluvách uzatváraných s prípadnými </w:t>
      </w:r>
      <w:r w:rsidR="002D084D" w:rsidRPr="00FC00D6">
        <w:rPr>
          <w:rFonts w:asciiTheme="majorHAnsi" w:hAnsiTheme="majorHAnsi" w:cs="Calibri"/>
          <w:sz w:val="22"/>
          <w:szCs w:val="22"/>
        </w:rPr>
        <w:t>sub</w:t>
      </w:r>
      <w:r w:rsidR="00D94F1F" w:rsidRPr="00FC00D6">
        <w:rPr>
          <w:rFonts w:asciiTheme="majorHAnsi" w:hAnsiTheme="majorHAnsi" w:cs="Calibri"/>
          <w:sz w:val="22"/>
          <w:szCs w:val="22"/>
        </w:rPr>
        <w:t>dodávateľmi</w:t>
      </w:r>
      <w:r w:rsidR="002D084D" w:rsidRPr="00FC00D6">
        <w:rPr>
          <w:rFonts w:asciiTheme="majorHAnsi" w:hAnsiTheme="majorHAnsi" w:cs="Calibri"/>
          <w:sz w:val="22"/>
          <w:szCs w:val="22"/>
        </w:rPr>
        <w:t xml:space="preserve"> zhotoviteľ zaviaže touto povinnosťou aj prípadných subdodávateľov verejnej zákazky. Zhotoviteľ je ďalej povinný uchovávať účtovné záznamy vzťahujúce sa k predmetu plnenia verejnej zákazky. Zhotoviteľ je ďalej povinný uchovávať účtovné záznamy vzťahujúce sa k predmetu plnenia verejnej zákazky tiež v elektronickej podobe</w:t>
      </w:r>
      <w:r w:rsidR="00404EF9" w:rsidRPr="00FC00D6">
        <w:rPr>
          <w:rFonts w:asciiTheme="majorHAnsi" w:hAnsiTheme="majorHAnsi" w:cs="Calibri"/>
          <w:sz w:val="22"/>
          <w:szCs w:val="22"/>
        </w:rPr>
        <w:t xml:space="preserve">. Zhotoviteľ je povinný v súlade so zákonom č. 502/2001 </w:t>
      </w:r>
      <w:proofErr w:type="spellStart"/>
      <w:r w:rsidR="00404EF9" w:rsidRPr="00FC00D6">
        <w:rPr>
          <w:rFonts w:asciiTheme="majorHAnsi" w:hAnsiTheme="majorHAnsi" w:cs="Calibri"/>
          <w:sz w:val="22"/>
          <w:szCs w:val="22"/>
        </w:rPr>
        <w:t>Z.z</w:t>
      </w:r>
      <w:proofErr w:type="spellEnd"/>
      <w:r w:rsidR="00404EF9" w:rsidRPr="00FC00D6">
        <w:rPr>
          <w:rFonts w:asciiTheme="majorHAnsi" w:hAnsiTheme="majorHAnsi" w:cs="Calibri"/>
          <w:sz w:val="22"/>
          <w:szCs w:val="22"/>
        </w:rPr>
        <w:t xml:space="preserve">. o finančnej kontrole a vnútornom audite a o zmene a doplnení niektorých zákonov, nariadením Komisie (ES) č. 1828/2006, ktorým sa ustanovujú realizačné pravidlá k nariadeniu Rady (ES) č. 1083/2006 a v súlade s ďalšími právnymi predpismi SR a EÚ umožniť výkon kontroly všetkých dokladov vzťahujúcich sa k realizácii predmetu plnenia verejnej zákazky, poskytnúť osobám oprávneným k výkonu kontroly projektu, z ktorého je zákazka financovaná všetky doklady súvisiace s realizáciou predmetu plnenia verejnej zákazky, umožniť priebežné overovanie všetkým osobám oprávneným vykonať kontrolu. Týmito oprávnenými osobami sú objednávateľ a ním poverené osoby, poskytovateľ podpory projektu, z ktorého je </w:t>
      </w:r>
      <w:r w:rsidR="00140196" w:rsidRPr="00FC00D6">
        <w:rPr>
          <w:rFonts w:asciiTheme="majorHAnsi" w:hAnsiTheme="majorHAnsi" w:cs="Calibri"/>
          <w:sz w:val="22"/>
          <w:szCs w:val="22"/>
        </w:rPr>
        <w:t xml:space="preserve">zákazka financovaná a ním poverené osoby a územné finančné orgány. Zhotoviteľ má povinnosť zaistiť, aby obdobné povinnosti vo vzťahu k predmetu plnenia verejnej zákazky plnili tiež jeho prípadní subdodávatelia. V zmysle § 2e) zákona č. 502/2001 </w:t>
      </w:r>
      <w:proofErr w:type="spellStart"/>
      <w:r w:rsidR="00140196" w:rsidRPr="00FC00D6">
        <w:rPr>
          <w:rFonts w:asciiTheme="majorHAnsi" w:hAnsiTheme="majorHAnsi" w:cs="Calibri"/>
          <w:sz w:val="22"/>
          <w:szCs w:val="22"/>
        </w:rPr>
        <w:t>Z.z</w:t>
      </w:r>
      <w:proofErr w:type="spellEnd"/>
      <w:r w:rsidR="00140196" w:rsidRPr="00FC00D6">
        <w:rPr>
          <w:rFonts w:asciiTheme="majorHAnsi" w:hAnsiTheme="majorHAnsi" w:cs="Calibri"/>
          <w:sz w:val="22"/>
          <w:szCs w:val="22"/>
        </w:rPr>
        <w:t xml:space="preserve">. o finančnej kontrole a vnútornom audite a o zmene a doplnení niektorých zákonov je </w:t>
      </w:r>
      <w:r w:rsidR="00FF217F" w:rsidRPr="00FC00D6">
        <w:rPr>
          <w:rFonts w:asciiTheme="majorHAnsi" w:hAnsiTheme="majorHAnsi" w:cs="Calibri"/>
          <w:sz w:val="22"/>
          <w:szCs w:val="22"/>
        </w:rPr>
        <w:t>vybraný</w:t>
      </w:r>
      <w:r w:rsidR="00140196" w:rsidRPr="00FC00D6">
        <w:rPr>
          <w:rFonts w:asciiTheme="majorHAnsi" w:hAnsiTheme="majorHAnsi" w:cs="Calibri"/>
          <w:sz w:val="22"/>
          <w:szCs w:val="22"/>
        </w:rPr>
        <w:t xml:space="preserve"> zhotoviteľ osobou </w:t>
      </w:r>
      <w:r w:rsidR="00FF217F" w:rsidRPr="00FC00D6">
        <w:rPr>
          <w:rFonts w:asciiTheme="majorHAnsi" w:hAnsiTheme="majorHAnsi" w:cs="Calibri"/>
          <w:sz w:val="22"/>
          <w:szCs w:val="22"/>
        </w:rPr>
        <w:t>povinnou</w:t>
      </w:r>
      <w:r w:rsidR="00214D38">
        <w:rPr>
          <w:rFonts w:asciiTheme="majorHAnsi" w:hAnsiTheme="majorHAnsi" w:cs="Calibri"/>
          <w:sz w:val="22"/>
          <w:szCs w:val="22"/>
        </w:rPr>
        <w:t xml:space="preserve"> </w:t>
      </w:r>
      <w:r w:rsidR="00FF217F" w:rsidRPr="00FC00D6">
        <w:rPr>
          <w:rFonts w:asciiTheme="majorHAnsi" w:hAnsiTheme="majorHAnsi" w:cs="Calibri"/>
          <w:sz w:val="22"/>
          <w:szCs w:val="22"/>
        </w:rPr>
        <w:t xml:space="preserve">spolupôsobiť pri výkone finančnej kontroly. Zhotoviteľ zaistí podľa grafického manuálu dostatočnú publicitu a bude informovať verejnosť vhodným spôsobom o tom, že projekt je spolufinancovaný z prostriedkov EÚ.   </w:t>
      </w:r>
    </w:p>
    <w:p w:rsidR="009C2447" w:rsidRPr="00FC00D6" w:rsidRDefault="009C2447"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Túto zmluvu je možné meniť a dopĺňať len formou písomných dodatkov podpísaný</w:t>
      </w:r>
      <w:r w:rsidR="00053631" w:rsidRPr="00FC00D6">
        <w:rPr>
          <w:rFonts w:asciiTheme="majorHAnsi" w:hAnsiTheme="majorHAnsi" w:cs="Calibri"/>
          <w:sz w:val="22"/>
          <w:szCs w:val="22"/>
        </w:rPr>
        <w:t>ch obidvoma zmluvnými stranami, ktoré budú datované a</w:t>
      </w:r>
      <w:r w:rsidR="00EB362B" w:rsidRPr="00FC00D6">
        <w:rPr>
          <w:rFonts w:asciiTheme="majorHAnsi" w:hAnsiTheme="majorHAnsi" w:cs="Calibri"/>
          <w:sz w:val="22"/>
          <w:szCs w:val="22"/>
        </w:rPr>
        <w:t> </w:t>
      </w:r>
      <w:r w:rsidR="00053631" w:rsidRPr="00FC00D6">
        <w:rPr>
          <w:rFonts w:asciiTheme="majorHAnsi" w:hAnsiTheme="majorHAnsi" w:cs="Calibri"/>
          <w:sz w:val="22"/>
          <w:szCs w:val="22"/>
        </w:rPr>
        <w:t>očíslované</w:t>
      </w:r>
      <w:r w:rsidR="00EB362B" w:rsidRPr="00FC00D6">
        <w:rPr>
          <w:rFonts w:asciiTheme="majorHAnsi" w:hAnsiTheme="majorHAnsi" w:cs="Calibri"/>
          <w:sz w:val="22"/>
          <w:szCs w:val="22"/>
        </w:rPr>
        <w:t>.</w:t>
      </w:r>
      <w:r w:rsidR="00214D38">
        <w:rPr>
          <w:rFonts w:asciiTheme="majorHAnsi" w:hAnsiTheme="majorHAnsi" w:cs="Calibri"/>
          <w:sz w:val="22"/>
          <w:szCs w:val="22"/>
        </w:rPr>
        <w:t xml:space="preserve"> </w:t>
      </w:r>
      <w:r w:rsidR="00053631" w:rsidRPr="00FC00D6">
        <w:rPr>
          <w:rFonts w:asciiTheme="majorHAnsi" w:hAnsiTheme="majorHAnsi" w:cs="Calibri"/>
          <w:sz w:val="22"/>
          <w:szCs w:val="22"/>
        </w:rPr>
        <w:t xml:space="preserve">Dodatok musí byť uzatvorený v súlade so zákonom 343/2015 </w:t>
      </w:r>
      <w:proofErr w:type="spellStart"/>
      <w:r w:rsidR="00053631" w:rsidRPr="00FC00D6">
        <w:rPr>
          <w:rFonts w:asciiTheme="majorHAnsi" w:hAnsiTheme="majorHAnsi" w:cs="Calibri"/>
          <w:sz w:val="22"/>
          <w:szCs w:val="22"/>
        </w:rPr>
        <w:t>Z.z</w:t>
      </w:r>
      <w:proofErr w:type="spellEnd"/>
      <w:r w:rsidR="00053631" w:rsidRPr="00FC00D6">
        <w:rPr>
          <w:rFonts w:asciiTheme="majorHAnsi" w:hAnsiTheme="majorHAnsi" w:cs="Calibri"/>
          <w:sz w:val="22"/>
          <w:szCs w:val="22"/>
        </w:rPr>
        <w:t>. o verejnom obstarávaní a o zmene a doplnení niektorých zákonov</w:t>
      </w:r>
      <w:r w:rsidR="00D00520" w:rsidRPr="00FC00D6">
        <w:rPr>
          <w:rFonts w:asciiTheme="majorHAnsi" w:hAnsiTheme="majorHAnsi" w:cs="Calibri"/>
          <w:sz w:val="22"/>
          <w:szCs w:val="22"/>
        </w:rPr>
        <w:t>, a je potrebné oznámiť jeho uzavretie Poskytovateľovi.</w:t>
      </w:r>
    </w:p>
    <w:p w:rsidR="00053631" w:rsidRPr="00FC00D6" w:rsidRDefault="00053631"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 xml:space="preserve">Všetky spory vyplývajúce z tejto zmluvy alebo vzniknuté v súvislosti s ňou budú zmluvné strany riešiť predovšetkým vzájomnou dohodou. Zmluvné strany majú záujem riešiť všetky svoje spory prednostne mimosúdne. Zmluvné strany sa dohodli, že všetky spory, ktoré medzi nimi vznikli alebo vzniknú z právnych vzťahov vyplývajúcich z tejto zmluvy alebo v súvislosti s ňou vrátane sporov o platnosť, výklad, zrušenie zmluvy a právnych úkonov strán sa budú </w:t>
      </w:r>
      <w:r w:rsidR="00191C95" w:rsidRPr="00FC00D6">
        <w:rPr>
          <w:rFonts w:asciiTheme="majorHAnsi" w:hAnsiTheme="majorHAnsi" w:cs="Calibri"/>
          <w:sz w:val="22"/>
          <w:szCs w:val="22"/>
        </w:rPr>
        <w:t>prejedávať</w:t>
      </w:r>
      <w:r w:rsidRPr="00FC00D6">
        <w:rPr>
          <w:rFonts w:asciiTheme="majorHAnsi" w:hAnsiTheme="majorHAnsi" w:cs="Calibri"/>
          <w:sz w:val="22"/>
          <w:szCs w:val="22"/>
        </w:rPr>
        <w:t xml:space="preserve"> a rozhodovať výlučne všeobecnými súdmi SR. </w:t>
      </w:r>
    </w:p>
    <w:p w:rsidR="00043431" w:rsidRPr="00FC00D6" w:rsidRDefault="00043431"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 xml:space="preserve">Právne vzťahy touto zmluvou neupravené sa </w:t>
      </w:r>
      <w:r w:rsidR="00B95D4E" w:rsidRPr="00FC00D6">
        <w:rPr>
          <w:rFonts w:asciiTheme="majorHAnsi" w:hAnsiTheme="majorHAnsi" w:cs="Calibri"/>
          <w:sz w:val="22"/>
          <w:szCs w:val="22"/>
        </w:rPr>
        <w:t xml:space="preserve">spravujú </w:t>
      </w:r>
      <w:r w:rsidRPr="00FC00D6">
        <w:rPr>
          <w:rFonts w:asciiTheme="majorHAnsi" w:hAnsiTheme="majorHAnsi" w:cs="Calibri"/>
          <w:sz w:val="22"/>
          <w:szCs w:val="22"/>
        </w:rPr>
        <w:t>podľa príslušných ustanovení Obchodného zákonníka v platnom znení a</w:t>
      </w:r>
      <w:r w:rsidR="00970688" w:rsidRPr="00FC00D6">
        <w:rPr>
          <w:rFonts w:asciiTheme="majorHAnsi" w:hAnsiTheme="majorHAnsi" w:cs="Calibri"/>
          <w:sz w:val="22"/>
          <w:szCs w:val="22"/>
        </w:rPr>
        <w:t> </w:t>
      </w:r>
      <w:r w:rsidRPr="00FC00D6">
        <w:rPr>
          <w:rFonts w:asciiTheme="majorHAnsi" w:hAnsiTheme="majorHAnsi" w:cs="Calibri"/>
          <w:sz w:val="22"/>
          <w:szCs w:val="22"/>
        </w:rPr>
        <w:t>súvisiacich</w:t>
      </w:r>
      <w:r w:rsidR="00970688" w:rsidRPr="00FC00D6">
        <w:rPr>
          <w:rFonts w:asciiTheme="majorHAnsi" w:hAnsiTheme="majorHAnsi" w:cs="Calibri"/>
          <w:sz w:val="22"/>
          <w:szCs w:val="22"/>
        </w:rPr>
        <w:t xml:space="preserve"> platných</w:t>
      </w:r>
      <w:r w:rsidRPr="00FC00D6">
        <w:rPr>
          <w:rFonts w:asciiTheme="majorHAnsi" w:hAnsiTheme="majorHAnsi" w:cs="Calibri"/>
          <w:sz w:val="22"/>
          <w:szCs w:val="22"/>
        </w:rPr>
        <w:t xml:space="preserve"> právnych predpisov. </w:t>
      </w:r>
    </w:p>
    <w:p w:rsidR="00F97120" w:rsidRDefault="00F97120" w:rsidP="007F50BC">
      <w:pPr>
        <w:pStyle w:val="Default"/>
        <w:numPr>
          <w:ilvl w:val="0"/>
          <w:numId w:val="1"/>
        </w:numPr>
        <w:ind w:left="360"/>
        <w:jc w:val="both"/>
        <w:rPr>
          <w:rFonts w:asciiTheme="majorHAnsi" w:hAnsiTheme="majorHAnsi" w:cs="Calibri"/>
          <w:sz w:val="22"/>
          <w:szCs w:val="22"/>
        </w:rPr>
      </w:pPr>
      <w:r>
        <w:rPr>
          <w:rFonts w:asciiTheme="majorHAnsi" w:hAnsiTheme="majorHAnsi" w:cs="Calibri"/>
          <w:sz w:val="22"/>
          <w:szCs w:val="22"/>
        </w:rPr>
        <w:t>Neoddeliteľnú súčasť tejto Zmluvy tvoria prílohy</w:t>
      </w:r>
    </w:p>
    <w:p w:rsidR="00F97120" w:rsidRDefault="00F97120" w:rsidP="00F97120">
      <w:pPr>
        <w:pStyle w:val="Default"/>
        <w:numPr>
          <w:ilvl w:val="0"/>
          <w:numId w:val="23"/>
        </w:numPr>
        <w:jc w:val="both"/>
        <w:rPr>
          <w:rFonts w:asciiTheme="majorHAnsi" w:hAnsiTheme="majorHAnsi" w:cs="Calibri"/>
          <w:sz w:val="22"/>
          <w:szCs w:val="22"/>
        </w:rPr>
      </w:pPr>
      <w:r>
        <w:rPr>
          <w:rFonts w:asciiTheme="majorHAnsi" w:hAnsiTheme="majorHAnsi" w:cs="Calibri"/>
          <w:sz w:val="22"/>
          <w:szCs w:val="22"/>
        </w:rPr>
        <w:t>Príloha č. 1 –</w:t>
      </w:r>
      <w:r w:rsidR="005C5362">
        <w:rPr>
          <w:rFonts w:asciiTheme="majorHAnsi" w:hAnsiTheme="majorHAnsi" w:cs="Calibri"/>
          <w:sz w:val="22"/>
          <w:szCs w:val="22"/>
        </w:rPr>
        <w:t xml:space="preserve"> d</w:t>
      </w:r>
      <w:r>
        <w:rPr>
          <w:rFonts w:asciiTheme="majorHAnsi" w:hAnsiTheme="majorHAnsi" w:cs="Calibri"/>
          <w:sz w:val="22"/>
          <w:szCs w:val="22"/>
        </w:rPr>
        <w:t>etailná špecifikácia</w:t>
      </w:r>
    </w:p>
    <w:p w:rsidR="00F97120" w:rsidRDefault="00F97120" w:rsidP="00F97120">
      <w:pPr>
        <w:pStyle w:val="Default"/>
        <w:numPr>
          <w:ilvl w:val="0"/>
          <w:numId w:val="23"/>
        </w:numPr>
        <w:jc w:val="both"/>
        <w:rPr>
          <w:rFonts w:asciiTheme="majorHAnsi" w:hAnsiTheme="majorHAnsi" w:cs="Calibri"/>
          <w:sz w:val="22"/>
          <w:szCs w:val="22"/>
        </w:rPr>
      </w:pPr>
      <w:r>
        <w:rPr>
          <w:rFonts w:asciiTheme="majorHAnsi" w:hAnsiTheme="majorHAnsi" w:cs="Calibri"/>
          <w:sz w:val="22"/>
          <w:szCs w:val="22"/>
        </w:rPr>
        <w:t>Príloha č. 2 – ocenený Výkaz – Výmer</w:t>
      </w:r>
    </w:p>
    <w:p w:rsidR="005C5362" w:rsidRDefault="0020486E" w:rsidP="00F97120">
      <w:pPr>
        <w:pStyle w:val="Default"/>
        <w:numPr>
          <w:ilvl w:val="0"/>
          <w:numId w:val="23"/>
        </w:numPr>
        <w:jc w:val="both"/>
        <w:rPr>
          <w:rFonts w:asciiTheme="majorHAnsi" w:hAnsiTheme="majorHAnsi" w:cs="Calibri"/>
          <w:sz w:val="22"/>
          <w:szCs w:val="22"/>
        </w:rPr>
      </w:pPr>
      <w:r>
        <w:rPr>
          <w:rFonts w:asciiTheme="majorHAnsi" w:hAnsiTheme="majorHAnsi" w:cs="Calibri"/>
          <w:sz w:val="22"/>
          <w:szCs w:val="22"/>
        </w:rPr>
        <w:t>Príloha č. 3</w:t>
      </w:r>
      <w:r w:rsidR="005C5362">
        <w:rPr>
          <w:rFonts w:asciiTheme="majorHAnsi" w:hAnsiTheme="majorHAnsi" w:cs="Calibri"/>
          <w:sz w:val="22"/>
          <w:szCs w:val="22"/>
        </w:rPr>
        <w:t xml:space="preserve"> – informácie o subdodávateľoch </w:t>
      </w:r>
    </w:p>
    <w:p w:rsidR="005C5362" w:rsidRDefault="0020486E" w:rsidP="00F97120">
      <w:pPr>
        <w:pStyle w:val="Default"/>
        <w:numPr>
          <w:ilvl w:val="0"/>
          <w:numId w:val="23"/>
        </w:numPr>
        <w:jc w:val="both"/>
        <w:rPr>
          <w:rFonts w:asciiTheme="majorHAnsi" w:hAnsiTheme="majorHAnsi" w:cs="Calibri"/>
          <w:sz w:val="22"/>
          <w:szCs w:val="22"/>
        </w:rPr>
      </w:pPr>
      <w:r>
        <w:rPr>
          <w:rFonts w:asciiTheme="majorHAnsi" w:hAnsiTheme="majorHAnsi" w:cs="Calibri"/>
          <w:sz w:val="22"/>
          <w:szCs w:val="22"/>
        </w:rPr>
        <w:t>Príloha č. 4</w:t>
      </w:r>
      <w:r w:rsidR="005C5362">
        <w:rPr>
          <w:rFonts w:asciiTheme="majorHAnsi" w:hAnsiTheme="majorHAnsi" w:cs="Calibri"/>
          <w:sz w:val="22"/>
          <w:szCs w:val="22"/>
        </w:rPr>
        <w:t xml:space="preserve"> – časový plán výstavby</w:t>
      </w:r>
    </w:p>
    <w:p w:rsidR="00F97120" w:rsidRDefault="00F97120" w:rsidP="00F97120">
      <w:pPr>
        <w:pStyle w:val="Default"/>
        <w:ind w:left="360"/>
        <w:jc w:val="both"/>
        <w:rPr>
          <w:rFonts w:asciiTheme="majorHAnsi" w:hAnsiTheme="majorHAnsi" w:cs="Calibri"/>
          <w:sz w:val="22"/>
          <w:szCs w:val="22"/>
        </w:rPr>
      </w:pPr>
    </w:p>
    <w:p w:rsidR="003F1754" w:rsidRPr="00F97120" w:rsidRDefault="003F1754" w:rsidP="007F50BC">
      <w:pPr>
        <w:pStyle w:val="Default"/>
        <w:numPr>
          <w:ilvl w:val="0"/>
          <w:numId w:val="1"/>
        </w:numPr>
        <w:ind w:left="360"/>
        <w:jc w:val="both"/>
        <w:rPr>
          <w:rFonts w:asciiTheme="majorHAnsi" w:hAnsiTheme="majorHAnsi" w:cs="Calibri"/>
          <w:sz w:val="22"/>
          <w:szCs w:val="22"/>
        </w:rPr>
      </w:pPr>
      <w:r w:rsidRPr="00F97120">
        <w:rPr>
          <w:rFonts w:asciiTheme="majorHAnsi" w:hAnsiTheme="majorHAnsi" w:cs="Calibri"/>
          <w:sz w:val="22"/>
          <w:szCs w:val="22"/>
        </w:rPr>
        <w:t>Zhotoviteľ vyhlasuje, že k projektovej dokumentácii, ktorú prevzal od objednávateľa, jej textovej a výkresovej časti nemá pripomienky, všetkým predloženým podmienkam porozumel, projektová dokumentácia je mu jasná a zrozumiteľná a že dielo podľa nej zhotoví tak, aby bolo funkčné, bezpečné a prevádzky schopné. Zhotoviteľ vyhlasuje, že pochopil požiadavku objednávateľa na realizáciu diela, všetky nejasnosti projektovej dokumentácie s ním prekonzultoval pred vypracovaním cenovej ponuky do verejnej súťaže</w:t>
      </w:r>
      <w:r w:rsidR="00214D38" w:rsidRPr="00F97120">
        <w:rPr>
          <w:rFonts w:asciiTheme="majorHAnsi" w:hAnsiTheme="majorHAnsi" w:cs="Calibri"/>
          <w:sz w:val="22"/>
          <w:szCs w:val="22"/>
        </w:rPr>
        <w:t xml:space="preserve"> </w:t>
      </w:r>
      <w:r w:rsidRPr="00F97120">
        <w:rPr>
          <w:rFonts w:asciiTheme="majorHAnsi" w:hAnsiTheme="majorHAnsi" w:cs="Calibri"/>
          <w:sz w:val="22"/>
          <w:szCs w:val="22"/>
        </w:rPr>
        <w:t>a že je schopný komplexne zhotoviť dielo v požadovanej kvalite, v</w:t>
      </w:r>
      <w:r w:rsidR="00214D38" w:rsidRPr="00F97120">
        <w:rPr>
          <w:rFonts w:asciiTheme="majorHAnsi" w:hAnsiTheme="majorHAnsi" w:cs="Calibri"/>
          <w:sz w:val="22"/>
          <w:szCs w:val="22"/>
        </w:rPr>
        <w:t> </w:t>
      </w:r>
      <w:r w:rsidRPr="00F97120">
        <w:rPr>
          <w:rFonts w:asciiTheme="majorHAnsi" w:hAnsiTheme="majorHAnsi" w:cs="Calibri"/>
          <w:sz w:val="22"/>
          <w:szCs w:val="22"/>
        </w:rPr>
        <w:t>stanovenom</w:t>
      </w:r>
      <w:r w:rsidR="00214D38" w:rsidRPr="00F97120">
        <w:rPr>
          <w:rFonts w:asciiTheme="majorHAnsi" w:hAnsiTheme="majorHAnsi" w:cs="Calibri"/>
          <w:sz w:val="22"/>
          <w:szCs w:val="22"/>
        </w:rPr>
        <w:t xml:space="preserve"> </w:t>
      </w:r>
      <w:r w:rsidRPr="00F97120">
        <w:rPr>
          <w:rFonts w:asciiTheme="majorHAnsi" w:hAnsiTheme="majorHAnsi" w:cs="Calibri"/>
          <w:sz w:val="22"/>
          <w:szCs w:val="22"/>
        </w:rPr>
        <w:t xml:space="preserve">termíne </w:t>
      </w:r>
      <w:r w:rsidR="005E5E49" w:rsidRPr="00F97120">
        <w:rPr>
          <w:rFonts w:asciiTheme="majorHAnsi" w:hAnsiTheme="majorHAnsi" w:cs="Calibri"/>
          <w:sz w:val="22"/>
          <w:szCs w:val="22"/>
        </w:rPr>
        <w:t>a za dohodnutú cenu v zmysle ustanovení tejto zmluvy tak, aby toto bolo funkčné, bezpečné, prevádzky schopné a spĺňalo požiadavky objednávateľa a všetky platné právne predpisy SR a EÚ.</w:t>
      </w:r>
    </w:p>
    <w:p w:rsidR="009C2447" w:rsidRPr="00FC00D6" w:rsidRDefault="009C2447"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Zmluva je vyhotovená v</w:t>
      </w:r>
      <w:r w:rsidR="00DC7D73">
        <w:rPr>
          <w:rFonts w:asciiTheme="majorHAnsi" w:hAnsiTheme="majorHAnsi" w:cs="Calibri"/>
          <w:sz w:val="22"/>
          <w:szCs w:val="22"/>
        </w:rPr>
        <w:t> </w:t>
      </w:r>
      <w:r w:rsidR="003F1754" w:rsidRPr="00FC00D6">
        <w:rPr>
          <w:rFonts w:asciiTheme="majorHAnsi" w:hAnsiTheme="majorHAnsi" w:cs="Calibri"/>
          <w:sz w:val="22"/>
          <w:szCs w:val="22"/>
        </w:rPr>
        <w:t>šiestich</w:t>
      </w:r>
      <w:r w:rsidR="00DC7D73">
        <w:rPr>
          <w:rFonts w:asciiTheme="majorHAnsi" w:hAnsiTheme="majorHAnsi" w:cs="Calibri"/>
          <w:sz w:val="22"/>
          <w:szCs w:val="22"/>
        </w:rPr>
        <w:t xml:space="preserve"> </w:t>
      </w:r>
      <w:r w:rsidR="001F6437" w:rsidRPr="00FC00D6">
        <w:rPr>
          <w:rFonts w:asciiTheme="majorHAnsi" w:hAnsiTheme="majorHAnsi" w:cs="Calibri"/>
          <w:sz w:val="22"/>
          <w:szCs w:val="22"/>
        </w:rPr>
        <w:t>rovnopisoch</w:t>
      </w:r>
      <w:r w:rsidRPr="00FC00D6">
        <w:rPr>
          <w:rFonts w:asciiTheme="majorHAnsi" w:hAnsiTheme="majorHAnsi" w:cs="Calibri"/>
          <w:sz w:val="22"/>
          <w:szCs w:val="22"/>
        </w:rPr>
        <w:t xml:space="preserve">, z ktorých po podpísaní </w:t>
      </w:r>
      <w:proofErr w:type="spellStart"/>
      <w:r w:rsidRPr="00FC00D6">
        <w:rPr>
          <w:rFonts w:asciiTheme="majorHAnsi" w:hAnsiTheme="majorHAnsi" w:cs="Calibri"/>
          <w:sz w:val="22"/>
          <w:szCs w:val="22"/>
        </w:rPr>
        <w:t>obdrží</w:t>
      </w:r>
      <w:proofErr w:type="spellEnd"/>
      <w:r w:rsidRPr="00FC00D6">
        <w:rPr>
          <w:rFonts w:asciiTheme="majorHAnsi" w:hAnsiTheme="majorHAnsi" w:cs="Calibri"/>
          <w:sz w:val="22"/>
          <w:szCs w:val="22"/>
        </w:rPr>
        <w:t xml:space="preserve"> </w:t>
      </w:r>
      <w:r w:rsidR="003F1754" w:rsidRPr="00FC00D6">
        <w:rPr>
          <w:rFonts w:asciiTheme="majorHAnsi" w:hAnsiTheme="majorHAnsi" w:cs="Calibri"/>
          <w:sz w:val="22"/>
          <w:szCs w:val="22"/>
        </w:rPr>
        <w:t>štyri rovnopisy objednávateľ a dva rovnopisy zhotoviteľ.</w:t>
      </w:r>
    </w:p>
    <w:p w:rsidR="009C2447" w:rsidRPr="00FC00D6" w:rsidRDefault="009C2447" w:rsidP="007F50BC">
      <w:pPr>
        <w:pStyle w:val="Default"/>
        <w:numPr>
          <w:ilvl w:val="0"/>
          <w:numId w:val="1"/>
        </w:numPr>
        <w:ind w:left="360"/>
        <w:jc w:val="both"/>
        <w:rPr>
          <w:rFonts w:asciiTheme="majorHAnsi" w:hAnsiTheme="majorHAnsi" w:cs="Calibri"/>
          <w:sz w:val="22"/>
          <w:szCs w:val="22"/>
        </w:rPr>
      </w:pPr>
      <w:r w:rsidRPr="00FC00D6">
        <w:rPr>
          <w:rFonts w:asciiTheme="majorHAnsi" w:hAnsiTheme="majorHAnsi" w:cs="Calibri"/>
          <w:sz w:val="22"/>
          <w:szCs w:val="22"/>
        </w:rPr>
        <w:t>Zmluvné strany vyhlasujú, že zmluv</w:t>
      </w:r>
      <w:r w:rsidR="003F1754" w:rsidRPr="00FC00D6">
        <w:rPr>
          <w:rFonts w:asciiTheme="majorHAnsi" w:hAnsiTheme="majorHAnsi" w:cs="Calibri"/>
          <w:sz w:val="22"/>
          <w:szCs w:val="22"/>
        </w:rPr>
        <w:t>a</w:t>
      </w:r>
      <w:r w:rsidR="00214D38">
        <w:rPr>
          <w:rFonts w:asciiTheme="majorHAnsi" w:hAnsiTheme="majorHAnsi" w:cs="Calibri"/>
          <w:sz w:val="22"/>
          <w:szCs w:val="22"/>
        </w:rPr>
        <w:t xml:space="preserve"> </w:t>
      </w:r>
      <w:r w:rsidR="003F1754" w:rsidRPr="00FC00D6">
        <w:rPr>
          <w:rFonts w:asciiTheme="majorHAnsi" w:hAnsiTheme="majorHAnsi" w:cs="Calibri"/>
          <w:sz w:val="22"/>
          <w:szCs w:val="22"/>
        </w:rPr>
        <w:t xml:space="preserve">vrátane platných príloh je zrozumiteľná a že ju </w:t>
      </w:r>
      <w:r w:rsidRPr="00FC00D6">
        <w:rPr>
          <w:rFonts w:asciiTheme="majorHAnsi" w:hAnsiTheme="majorHAnsi" w:cs="Calibri"/>
          <w:sz w:val="22"/>
          <w:szCs w:val="22"/>
        </w:rPr>
        <w:t xml:space="preserve">uzavreli slobodne, vážne a bez omylu, nebola uzavretá v tiesni za nápadne nevýhodných podmienok, zmluvu si prečítali, jej obsahu porozumeli a na znak súhlasu </w:t>
      </w:r>
      <w:r w:rsidR="00970688" w:rsidRPr="00FC00D6">
        <w:rPr>
          <w:rFonts w:asciiTheme="majorHAnsi" w:hAnsiTheme="majorHAnsi" w:cs="Calibri"/>
          <w:sz w:val="22"/>
          <w:szCs w:val="22"/>
        </w:rPr>
        <w:t>j</w:t>
      </w:r>
      <w:r w:rsidRPr="00FC00D6">
        <w:rPr>
          <w:rFonts w:asciiTheme="majorHAnsi" w:hAnsiTheme="majorHAnsi" w:cs="Calibri"/>
          <w:sz w:val="22"/>
          <w:szCs w:val="22"/>
        </w:rPr>
        <w:t>u podpisujú.</w:t>
      </w:r>
    </w:p>
    <w:p w:rsidR="007F50BC" w:rsidRPr="00FC00D6" w:rsidRDefault="007F50BC" w:rsidP="007F50BC">
      <w:pPr>
        <w:pStyle w:val="Default"/>
        <w:ind w:left="360"/>
        <w:rPr>
          <w:rFonts w:asciiTheme="majorHAnsi" w:hAnsiTheme="majorHAnsi" w:cs="Calibri"/>
          <w:sz w:val="22"/>
          <w:szCs w:val="22"/>
        </w:rPr>
      </w:pPr>
    </w:p>
    <w:p w:rsidR="00176EC4" w:rsidRPr="00FC00D6" w:rsidRDefault="00176EC4" w:rsidP="007F50BC">
      <w:pPr>
        <w:pStyle w:val="Default"/>
        <w:ind w:left="360"/>
        <w:rPr>
          <w:rFonts w:asciiTheme="majorHAnsi" w:hAnsiTheme="majorHAnsi" w:cs="Calibri"/>
          <w:sz w:val="22"/>
          <w:szCs w:val="22"/>
        </w:rPr>
      </w:pPr>
    </w:p>
    <w:p w:rsidR="00176EC4" w:rsidRPr="00FC00D6" w:rsidRDefault="009C2447" w:rsidP="007F50BC">
      <w:pPr>
        <w:pStyle w:val="Default"/>
        <w:rPr>
          <w:rFonts w:asciiTheme="majorHAnsi" w:hAnsiTheme="majorHAnsi" w:cs="Calibri"/>
          <w:sz w:val="22"/>
          <w:szCs w:val="22"/>
        </w:rPr>
      </w:pPr>
      <w:r w:rsidRPr="00FC00D6">
        <w:rPr>
          <w:rFonts w:asciiTheme="majorHAnsi" w:hAnsiTheme="majorHAnsi" w:cs="Calibri"/>
          <w:sz w:val="22"/>
          <w:szCs w:val="22"/>
        </w:rPr>
        <w:t>V</w:t>
      </w:r>
      <w:r w:rsidR="00E04A61" w:rsidRPr="00FC00D6">
        <w:rPr>
          <w:rFonts w:asciiTheme="majorHAnsi" w:hAnsiTheme="majorHAnsi"/>
          <w:sz w:val="22"/>
          <w:szCs w:val="22"/>
        </w:rPr>
        <w:t> </w:t>
      </w:r>
      <w:r w:rsidR="003521AF" w:rsidRPr="00FC00D6">
        <w:rPr>
          <w:rFonts w:asciiTheme="majorHAnsi" w:hAnsiTheme="majorHAnsi"/>
          <w:sz w:val="22"/>
          <w:szCs w:val="22"/>
        </w:rPr>
        <w:t>.....................</w:t>
      </w:r>
      <w:r w:rsidR="002E4B21" w:rsidRPr="00FC00D6">
        <w:rPr>
          <w:rFonts w:asciiTheme="majorHAnsi" w:hAnsiTheme="majorHAnsi"/>
          <w:sz w:val="22"/>
          <w:szCs w:val="22"/>
        </w:rPr>
        <w:t>d</w:t>
      </w:r>
      <w:r w:rsidRPr="00FC00D6">
        <w:rPr>
          <w:rFonts w:asciiTheme="majorHAnsi" w:hAnsiTheme="majorHAnsi" w:cs="Calibri"/>
          <w:sz w:val="22"/>
          <w:szCs w:val="22"/>
        </w:rPr>
        <w:t>ňa ..</w:t>
      </w:r>
      <w:r w:rsidR="003521AF" w:rsidRPr="00FC00D6">
        <w:rPr>
          <w:rFonts w:asciiTheme="majorHAnsi" w:hAnsiTheme="majorHAnsi" w:cs="Calibri"/>
          <w:sz w:val="22"/>
          <w:szCs w:val="22"/>
        </w:rPr>
        <w:t>.................</w:t>
      </w:r>
      <w:r w:rsidR="00176EC4" w:rsidRPr="00FC00D6">
        <w:rPr>
          <w:rFonts w:asciiTheme="majorHAnsi" w:hAnsiTheme="majorHAnsi"/>
          <w:sz w:val="22"/>
          <w:szCs w:val="22"/>
        </w:rPr>
        <w:tab/>
      </w:r>
      <w:r w:rsidR="00176EC4" w:rsidRPr="00FC00D6">
        <w:rPr>
          <w:rFonts w:asciiTheme="majorHAnsi" w:hAnsiTheme="majorHAnsi"/>
          <w:sz w:val="22"/>
          <w:szCs w:val="22"/>
        </w:rPr>
        <w:tab/>
      </w:r>
      <w:r w:rsidR="00401BE6" w:rsidRPr="00FC00D6">
        <w:rPr>
          <w:rFonts w:asciiTheme="majorHAnsi" w:hAnsiTheme="majorHAnsi"/>
          <w:sz w:val="22"/>
          <w:szCs w:val="22"/>
        </w:rPr>
        <w:tab/>
      </w:r>
      <w:r w:rsidR="00746CF3" w:rsidRPr="00FC00D6">
        <w:rPr>
          <w:rFonts w:asciiTheme="majorHAnsi" w:hAnsiTheme="majorHAnsi" w:cs="Calibri"/>
          <w:sz w:val="22"/>
          <w:szCs w:val="22"/>
        </w:rPr>
        <w:t>V</w:t>
      </w:r>
      <w:r w:rsidR="007B1A61">
        <w:rPr>
          <w:rFonts w:asciiTheme="majorHAnsi" w:hAnsiTheme="majorHAnsi" w:cs="Calibri"/>
          <w:sz w:val="22"/>
          <w:szCs w:val="22"/>
        </w:rPr>
        <w:t> </w:t>
      </w:r>
      <w:r w:rsidR="00DC7D73">
        <w:rPr>
          <w:rFonts w:asciiTheme="majorHAnsi" w:hAnsiTheme="majorHAnsi" w:cs="Calibri"/>
          <w:sz w:val="22"/>
          <w:szCs w:val="22"/>
        </w:rPr>
        <w:t xml:space="preserve">     ........................</w:t>
      </w:r>
      <w:r w:rsidR="007B1A61">
        <w:rPr>
          <w:rFonts w:asciiTheme="majorHAnsi" w:hAnsiTheme="majorHAnsi" w:cs="Calibri"/>
          <w:sz w:val="22"/>
          <w:szCs w:val="22"/>
        </w:rPr>
        <w:t xml:space="preserve"> </w:t>
      </w:r>
      <w:r w:rsidRPr="00FC00D6">
        <w:rPr>
          <w:rFonts w:asciiTheme="majorHAnsi" w:hAnsiTheme="majorHAnsi" w:cs="Calibri"/>
          <w:sz w:val="22"/>
          <w:szCs w:val="22"/>
        </w:rPr>
        <w:t>dňa</w:t>
      </w:r>
      <w:r w:rsidR="00176EC4" w:rsidRPr="00FC00D6">
        <w:rPr>
          <w:rFonts w:asciiTheme="majorHAnsi" w:hAnsiTheme="majorHAnsi" w:cs="Calibri"/>
          <w:sz w:val="22"/>
          <w:szCs w:val="22"/>
        </w:rPr>
        <w:t xml:space="preserve"> </w:t>
      </w:r>
      <w:r w:rsidR="00DC7D73">
        <w:rPr>
          <w:rFonts w:asciiTheme="majorHAnsi" w:hAnsiTheme="majorHAnsi" w:cs="Calibri"/>
          <w:sz w:val="22"/>
          <w:szCs w:val="22"/>
        </w:rPr>
        <w:t>.......................</w:t>
      </w:r>
    </w:p>
    <w:p w:rsidR="003521AF" w:rsidRPr="00FC00D6" w:rsidRDefault="003521AF" w:rsidP="007F50BC">
      <w:pPr>
        <w:tabs>
          <w:tab w:val="left" w:pos="5954"/>
          <w:tab w:val="left" w:pos="8647"/>
        </w:tabs>
        <w:rPr>
          <w:rFonts w:asciiTheme="majorHAnsi" w:hAnsiTheme="majorHAnsi" w:cs="Calibri"/>
          <w:noProof w:val="0"/>
          <w:sz w:val="22"/>
          <w:szCs w:val="22"/>
        </w:rPr>
      </w:pPr>
    </w:p>
    <w:p w:rsidR="009C2447" w:rsidRPr="00FC00D6" w:rsidRDefault="009C2447" w:rsidP="007F50BC">
      <w:pPr>
        <w:tabs>
          <w:tab w:val="left" w:pos="5954"/>
          <w:tab w:val="left" w:pos="8647"/>
        </w:tabs>
        <w:rPr>
          <w:rFonts w:asciiTheme="majorHAnsi" w:hAnsiTheme="majorHAnsi" w:cs="Calibri"/>
          <w:noProof w:val="0"/>
          <w:sz w:val="22"/>
          <w:szCs w:val="22"/>
        </w:rPr>
      </w:pPr>
      <w:r w:rsidRPr="00FC00D6">
        <w:rPr>
          <w:rFonts w:asciiTheme="majorHAnsi" w:hAnsiTheme="majorHAnsi" w:cs="Calibri"/>
          <w:noProof w:val="0"/>
          <w:sz w:val="22"/>
          <w:szCs w:val="22"/>
        </w:rPr>
        <w:t xml:space="preserve">Za objednávateľa:                                         </w:t>
      </w:r>
      <w:r w:rsidR="00DC7D73">
        <w:rPr>
          <w:rFonts w:asciiTheme="majorHAnsi" w:hAnsiTheme="majorHAnsi" w:cs="Calibri"/>
          <w:noProof w:val="0"/>
          <w:sz w:val="22"/>
          <w:szCs w:val="22"/>
        </w:rPr>
        <w:t xml:space="preserve">           </w:t>
      </w:r>
      <w:r w:rsidRPr="00FC00D6">
        <w:rPr>
          <w:rFonts w:asciiTheme="majorHAnsi" w:hAnsiTheme="majorHAnsi" w:cs="Calibri"/>
          <w:noProof w:val="0"/>
          <w:sz w:val="22"/>
          <w:szCs w:val="22"/>
        </w:rPr>
        <w:t xml:space="preserve">  Za zhotoviteľa:</w:t>
      </w:r>
    </w:p>
    <w:p w:rsidR="003A4060" w:rsidRPr="00FC00D6" w:rsidRDefault="003A4060" w:rsidP="007F50BC">
      <w:pPr>
        <w:jc w:val="both"/>
        <w:rPr>
          <w:rFonts w:asciiTheme="majorHAnsi" w:hAnsiTheme="majorHAnsi" w:cs="Calibri"/>
          <w:noProof w:val="0"/>
          <w:color w:val="000000"/>
          <w:sz w:val="22"/>
          <w:szCs w:val="22"/>
        </w:rPr>
      </w:pPr>
    </w:p>
    <w:p w:rsidR="00176EC4" w:rsidRPr="00FC00D6" w:rsidRDefault="00176EC4" w:rsidP="007F50BC">
      <w:pPr>
        <w:jc w:val="both"/>
        <w:rPr>
          <w:rFonts w:asciiTheme="majorHAnsi" w:hAnsiTheme="majorHAnsi" w:cs="Calibri"/>
          <w:color w:val="000000"/>
          <w:sz w:val="22"/>
          <w:szCs w:val="22"/>
        </w:rPr>
      </w:pPr>
    </w:p>
    <w:p w:rsidR="007F50BC" w:rsidRPr="00FC00D6" w:rsidRDefault="007F50BC" w:rsidP="007F50BC">
      <w:pPr>
        <w:jc w:val="both"/>
        <w:rPr>
          <w:rFonts w:asciiTheme="majorHAnsi" w:hAnsiTheme="majorHAnsi" w:cs="Calibri"/>
          <w:color w:val="000000"/>
          <w:sz w:val="22"/>
          <w:szCs w:val="22"/>
        </w:rPr>
      </w:pPr>
    </w:p>
    <w:p w:rsidR="007F50BC" w:rsidRPr="00FC00D6" w:rsidRDefault="007F50BC" w:rsidP="007F50BC">
      <w:pPr>
        <w:jc w:val="both"/>
        <w:rPr>
          <w:rFonts w:asciiTheme="majorHAnsi" w:hAnsiTheme="majorHAnsi" w:cs="Calibri"/>
          <w:color w:val="000000"/>
          <w:sz w:val="22"/>
          <w:szCs w:val="22"/>
        </w:rPr>
      </w:pPr>
    </w:p>
    <w:p w:rsidR="009C2447" w:rsidRPr="00FC00D6" w:rsidRDefault="009C2447" w:rsidP="007F50BC">
      <w:pPr>
        <w:jc w:val="both"/>
        <w:rPr>
          <w:rFonts w:asciiTheme="majorHAnsi" w:hAnsiTheme="majorHAnsi"/>
          <w:noProof w:val="0"/>
          <w:color w:val="000000"/>
          <w:sz w:val="22"/>
          <w:szCs w:val="22"/>
        </w:rPr>
      </w:pPr>
      <w:r w:rsidRPr="00FC00D6">
        <w:rPr>
          <w:rFonts w:asciiTheme="majorHAnsi" w:hAnsiTheme="majorHAnsi" w:cs="Calibri"/>
          <w:noProof w:val="0"/>
          <w:color w:val="000000"/>
          <w:sz w:val="22"/>
          <w:szCs w:val="22"/>
        </w:rPr>
        <w:t>....................................................</w:t>
      </w:r>
      <w:r w:rsidR="00176EC4" w:rsidRPr="00FC00D6">
        <w:rPr>
          <w:rFonts w:asciiTheme="majorHAnsi" w:hAnsiTheme="majorHAnsi"/>
          <w:noProof w:val="0"/>
          <w:color w:val="000000"/>
          <w:sz w:val="22"/>
          <w:szCs w:val="22"/>
        </w:rPr>
        <w:t>.....................</w:t>
      </w:r>
      <w:r w:rsidR="00176EC4" w:rsidRPr="00FC00D6">
        <w:rPr>
          <w:rFonts w:asciiTheme="majorHAnsi" w:hAnsiTheme="majorHAnsi" w:cs="Calibri"/>
          <w:noProof w:val="0"/>
          <w:color w:val="000000"/>
          <w:sz w:val="22"/>
          <w:szCs w:val="22"/>
        </w:rPr>
        <w:tab/>
      </w:r>
      <w:r w:rsidR="007B1A61">
        <w:rPr>
          <w:rFonts w:asciiTheme="majorHAnsi" w:hAnsiTheme="majorHAnsi" w:cs="Calibri"/>
          <w:noProof w:val="0"/>
          <w:color w:val="000000"/>
          <w:sz w:val="22"/>
          <w:szCs w:val="22"/>
        </w:rPr>
        <w:t xml:space="preserve"> </w:t>
      </w:r>
      <w:r w:rsidRPr="00FC00D6">
        <w:rPr>
          <w:rFonts w:asciiTheme="majorHAnsi" w:hAnsiTheme="majorHAnsi" w:cs="Calibri"/>
          <w:noProof w:val="0"/>
          <w:color w:val="000000"/>
          <w:sz w:val="22"/>
          <w:szCs w:val="22"/>
        </w:rPr>
        <w:t>....................................................</w:t>
      </w:r>
      <w:r w:rsidR="00176EC4" w:rsidRPr="00FC00D6">
        <w:rPr>
          <w:rFonts w:asciiTheme="majorHAnsi" w:hAnsiTheme="majorHAnsi"/>
          <w:noProof w:val="0"/>
          <w:color w:val="000000"/>
          <w:sz w:val="22"/>
          <w:szCs w:val="22"/>
        </w:rPr>
        <w:t>...................</w:t>
      </w:r>
    </w:p>
    <w:p w:rsidR="003319D2" w:rsidRPr="00FC00D6" w:rsidRDefault="00176EC4" w:rsidP="007F50BC">
      <w:pPr>
        <w:tabs>
          <w:tab w:val="left" w:pos="5954"/>
          <w:tab w:val="left" w:pos="8647"/>
        </w:tabs>
        <w:rPr>
          <w:rFonts w:asciiTheme="majorHAnsi" w:hAnsiTheme="majorHAnsi"/>
          <w:noProof w:val="0"/>
          <w:sz w:val="22"/>
          <w:szCs w:val="22"/>
        </w:rPr>
      </w:pPr>
      <w:r w:rsidRPr="00FC00D6">
        <w:rPr>
          <w:rFonts w:asciiTheme="majorHAnsi" w:hAnsiTheme="majorHAnsi"/>
          <w:noProof w:val="0"/>
          <w:sz w:val="22"/>
          <w:szCs w:val="22"/>
        </w:rPr>
        <w:tab/>
      </w:r>
    </w:p>
    <w:sectPr w:rsidR="003319D2" w:rsidRPr="00FC00D6" w:rsidSect="007F50B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0F5" w:rsidRDefault="00AB00F5" w:rsidP="00970688">
      <w:r>
        <w:separator/>
      </w:r>
    </w:p>
  </w:endnote>
  <w:endnote w:type="continuationSeparator" w:id="0">
    <w:p w:rsidR="00AB00F5" w:rsidRDefault="00AB00F5" w:rsidP="00970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88490"/>
      <w:docPartObj>
        <w:docPartGallery w:val="Page Numbers (Bottom of Page)"/>
        <w:docPartUnique/>
      </w:docPartObj>
    </w:sdtPr>
    <w:sdtEndPr>
      <w:rPr>
        <w:rFonts w:asciiTheme="majorHAnsi" w:hAnsiTheme="majorHAnsi"/>
      </w:rPr>
    </w:sdtEndPr>
    <w:sdtContent>
      <w:p w:rsidR="00DA56F4" w:rsidRPr="004147D7" w:rsidRDefault="007A13BC">
        <w:pPr>
          <w:pStyle w:val="Pta"/>
          <w:jc w:val="right"/>
          <w:rPr>
            <w:rFonts w:asciiTheme="majorHAnsi" w:hAnsiTheme="majorHAnsi"/>
          </w:rPr>
        </w:pPr>
        <w:r w:rsidRPr="004147D7">
          <w:rPr>
            <w:rFonts w:asciiTheme="majorHAnsi" w:hAnsiTheme="majorHAnsi"/>
          </w:rPr>
          <w:fldChar w:fldCharType="begin"/>
        </w:r>
        <w:r w:rsidR="00DA56F4" w:rsidRPr="004147D7">
          <w:rPr>
            <w:rFonts w:asciiTheme="majorHAnsi" w:hAnsiTheme="majorHAnsi"/>
          </w:rPr>
          <w:instrText>PAGE   \* MERGEFORMAT</w:instrText>
        </w:r>
        <w:r w:rsidRPr="004147D7">
          <w:rPr>
            <w:rFonts w:asciiTheme="majorHAnsi" w:hAnsiTheme="majorHAnsi"/>
          </w:rPr>
          <w:fldChar w:fldCharType="separate"/>
        </w:r>
        <w:r w:rsidR="00995ECD">
          <w:rPr>
            <w:rFonts w:asciiTheme="majorHAnsi" w:hAnsiTheme="majorHAnsi"/>
          </w:rPr>
          <w:t>1</w:t>
        </w:r>
        <w:r w:rsidRPr="004147D7">
          <w:rPr>
            <w:rFonts w:asciiTheme="majorHAnsi" w:hAnsiTheme="majorHAnsi"/>
          </w:rPr>
          <w:fldChar w:fldCharType="end"/>
        </w:r>
      </w:p>
    </w:sdtContent>
  </w:sdt>
  <w:p w:rsidR="00DA56F4" w:rsidRDefault="00DA56F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0F5" w:rsidRDefault="00AB00F5" w:rsidP="00970688">
      <w:r>
        <w:separator/>
      </w:r>
    </w:p>
  </w:footnote>
  <w:footnote w:type="continuationSeparator" w:id="0">
    <w:p w:rsidR="00AB00F5" w:rsidRDefault="00AB00F5" w:rsidP="00970688">
      <w:r>
        <w:continuationSeparator/>
      </w:r>
    </w:p>
  </w:footnote>
  <w:footnote w:id="1">
    <w:p w:rsidR="001C2398" w:rsidRDefault="001C2398">
      <w:pPr>
        <w:pStyle w:val="Textpoznmkypodiarou"/>
      </w:pPr>
      <w:r>
        <w:rPr>
          <w:rStyle w:val="Odkaznapoznmkupodiarou"/>
        </w:rPr>
        <w:footnoteRef/>
      </w:r>
      <w:r>
        <w:t xml:space="preserve"> Nehodiace sa preškrtnúť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44AD2A4"/>
    <w:name w:val="WW8Num2"/>
    <w:lvl w:ilvl="0">
      <w:start w:val="1"/>
      <w:numFmt w:val="decimal"/>
      <w:lvlText w:val="%1."/>
      <w:lvlJc w:val="left"/>
      <w:pPr>
        <w:tabs>
          <w:tab w:val="num" w:pos="720"/>
        </w:tabs>
        <w:ind w:left="720" w:hanging="360"/>
      </w:pPr>
    </w:lvl>
    <w:lvl w:ilvl="1">
      <w:start w:val="1"/>
      <w:numFmt w:val="decimal"/>
      <w:lvlText w:val="%1.%2"/>
      <w:lvlJc w:val="left"/>
      <w:pPr>
        <w:tabs>
          <w:tab w:val="num" w:pos="900"/>
        </w:tabs>
        <w:ind w:left="900" w:hanging="360"/>
      </w:pPr>
      <w:rPr>
        <w:rFonts w:ascii="Arial" w:hAnsi="Arial" w:cs="Arial" w:hint="default"/>
        <w:b w:val="0"/>
        <w:color w:val="000000"/>
        <w:sz w:val="24"/>
        <w:szCs w:val="24"/>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nsid w:val="0002744B"/>
    <w:multiLevelType w:val="hybridMultilevel"/>
    <w:tmpl w:val="8622633C"/>
    <w:lvl w:ilvl="0" w:tplc="72406948">
      <w:start w:val="1"/>
      <w:numFmt w:val="decimal"/>
      <w:lvlText w:val="%1."/>
      <w:lvlJc w:val="lef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1584057"/>
    <w:multiLevelType w:val="hybridMultilevel"/>
    <w:tmpl w:val="421817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0757A3F"/>
    <w:multiLevelType w:val="hybridMultilevel"/>
    <w:tmpl w:val="D1CAE16E"/>
    <w:lvl w:ilvl="0" w:tplc="E6AC00A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55758A8"/>
    <w:multiLevelType w:val="hybridMultilevel"/>
    <w:tmpl w:val="C9B4B31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9424015"/>
    <w:multiLevelType w:val="hybridMultilevel"/>
    <w:tmpl w:val="AF9EC746"/>
    <w:lvl w:ilvl="0" w:tplc="29C23F3E">
      <w:start w:val="1"/>
      <w:numFmt w:val="decimal"/>
      <w:lvlText w:val="%1."/>
      <w:lvlJc w:val="left"/>
      <w:pPr>
        <w:ind w:left="720" w:hanging="360"/>
      </w:pPr>
      <w:rPr>
        <w:rFonts w:cs="Calibri"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A54180B"/>
    <w:multiLevelType w:val="hybridMultilevel"/>
    <w:tmpl w:val="7C5A12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4A614B1"/>
    <w:multiLevelType w:val="hybridMultilevel"/>
    <w:tmpl w:val="B38A42C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368972C1"/>
    <w:multiLevelType w:val="hybridMultilevel"/>
    <w:tmpl w:val="C75A596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3F683F78"/>
    <w:multiLevelType w:val="hybridMultilevel"/>
    <w:tmpl w:val="4EC2F0E0"/>
    <w:lvl w:ilvl="0" w:tplc="59CC7E5C">
      <w:start w:val="1"/>
      <w:numFmt w:val="decimal"/>
      <w:lvlText w:val="%1."/>
      <w:lvlJc w:val="left"/>
      <w:pPr>
        <w:ind w:left="360" w:hanging="360"/>
      </w:pPr>
      <w:rPr>
        <w:rFonts w:hint="default"/>
        <w:b w:val="0"/>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444D00A0"/>
    <w:multiLevelType w:val="multilevel"/>
    <w:tmpl w:val="A5FE75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474532D"/>
    <w:multiLevelType w:val="hybridMultilevel"/>
    <w:tmpl w:val="8BC8F0C0"/>
    <w:lvl w:ilvl="0" w:tplc="01F8F5E2">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4530030A"/>
    <w:multiLevelType w:val="hybridMultilevel"/>
    <w:tmpl w:val="AA366608"/>
    <w:lvl w:ilvl="0" w:tplc="041B000F">
      <w:start w:val="1"/>
      <w:numFmt w:val="decimal"/>
      <w:lvlText w:val="%1."/>
      <w:lvlJc w:val="left"/>
      <w:pPr>
        <w:ind w:left="36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6CD7167"/>
    <w:multiLevelType w:val="hybridMultilevel"/>
    <w:tmpl w:val="6EB44D00"/>
    <w:lvl w:ilvl="0" w:tplc="6D1EAE0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99F1C38"/>
    <w:multiLevelType w:val="hybridMultilevel"/>
    <w:tmpl w:val="A54494B4"/>
    <w:lvl w:ilvl="0" w:tplc="AECA136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4AC40B2F"/>
    <w:multiLevelType w:val="hybridMultilevel"/>
    <w:tmpl w:val="948E763C"/>
    <w:lvl w:ilvl="0" w:tplc="72406948">
      <w:start w:val="1"/>
      <w:numFmt w:val="decimal"/>
      <w:lvlText w:val="%1."/>
      <w:lvlJc w:val="left"/>
      <w:pPr>
        <w:ind w:left="1440" w:hanging="360"/>
      </w:pPr>
      <w:rPr>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545D2944"/>
    <w:multiLevelType w:val="hybridMultilevel"/>
    <w:tmpl w:val="B77697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7F343DA"/>
    <w:multiLevelType w:val="hybridMultilevel"/>
    <w:tmpl w:val="A374030C"/>
    <w:lvl w:ilvl="0" w:tplc="01F8F5E2">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BF20FDC"/>
    <w:multiLevelType w:val="hybridMultilevel"/>
    <w:tmpl w:val="8F1835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C2D6396"/>
    <w:multiLevelType w:val="hybridMultilevel"/>
    <w:tmpl w:val="E236D6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10C60CA"/>
    <w:multiLevelType w:val="multilevel"/>
    <w:tmpl w:val="D68E89CA"/>
    <w:lvl w:ilvl="0">
      <w:start w:val="1"/>
      <w:numFmt w:val="upperRoman"/>
      <w:pStyle w:val="tllnokZmluvyArial"/>
      <w:suff w:val="space"/>
      <w:lvlText w:val="Článok %1."/>
      <w:lvlJc w:val="center"/>
      <w:pPr>
        <w:ind w:left="6399" w:hanging="279"/>
      </w:pPr>
      <w:rPr>
        <w:rFonts w:ascii="Arial" w:hAnsi="Arial" w:hint="default"/>
        <w:b/>
        <w:i w:val="0"/>
        <w:sz w:val="22"/>
        <w:szCs w:val="24"/>
      </w:rPr>
    </w:lvl>
    <w:lvl w:ilvl="1">
      <w:start w:val="1"/>
      <w:numFmt w:val="decimal"/>
      <w:pStyle w:val="Odsekzmluvy"/>
      <w:isLgl/>
      <w:lvlText w:val="%1.%2."/>
      <w:lvlJc w:val="left"/>
      <w:pPr>
        <w:tabs>
          <w:tab w:val="num" w:pos="1287"/>
        </w:tabs>
        <w:ind w:left="1287" w:hanging="567"/>
      </w:pPr>
      <w:rPr>
        <w:rFonts w:ascii="Arial" w:hAnsi="Arial" w:hint="default"/>
        <w:b w:val="0"/>
        <w:i w:val="0"/>
        <w:sz w:val="20"/>
        <w:szCs w:val="20"/>
      </w:rPr>
    </w:lvl>
    <w:lvl w:ilvl="2">
      <w:start w:val="1"/>
      <w:numFmt w:val="decimal"/>
      <w:isLgl/>
      <w:lvlText w:val="%1.%2.%3."/>
      <w:lvlJc w:val="left"/>
      <w:pPr>
        <w:tabs>
          <w:tab w:val="num" w:pos="567"/>
        </w:tabs>
        <w:ind w:left="567" w:hanging="567"/>
      </w:pPr>
      <w:rPr>
        <w:rFonts w:ascii="Arial" w:hAnsi="Arial" w:hint="default"/>
        <w:b w:val="0"/>
        <w:i w:val="0"/>
        <w:sz w:val="22"/>
        <w:szCs w:val="22"/>
      </w:rPr>
    </w:lvl>
    <w:lvl w:ilvl="3">
      <w:start w:val="1"/>
      <w:numFmt w:val="decimal"/>
      <w:isLgl/>
      <w:lvlText w:val="%1.%2.%3.%4."/>
      <w:lvlJc w:val="left"/>
      <w:pPr>
        <w:tabs>
          <w:tab w:val="num" w:pos="1483"/>
        </w:tabs>
        <w:ind w:left="1483" w:hanging="1080"/>
      </w:pPr>
      <w:rPr>
        <w:rFonts w:hint="default"/>
      </w:rPr>
    </w:lvl>
    <w:lvl w:ilvl="4">
      <w:start w:val="1"/>
      <w:numFmt w:val="decimal"/>
      <w:isLgl/>
      <w:lvlText w:val="%1.%2.%3.%4.%5."/>
      <w:lvlJc w:val="left"/>
      <w:pPr>
        <w:tabs>
          <w:tab w:val="num" w:pos="1483"/>
        </w:tabs>
        <w:ind w:left="1483" w:hanging="1080"/>
      </w:pPr>
      <w:rPr>
        <w:rFonts w:hint="default"/>
      </w:rPr>
    </w:lvl>
    <w:lvl w:ilvl="5">
      <w:start w:val="1"/>
      <w:numFmt w:val="decimal"/>
      <w:isLgl/>
      <w:lvlText w:val="%1.%2.%3.%4.%5.%6."/>
      <w:lvlJc w:val="left"/>
      <w:pPr>
        <w:tabs>
          <w:tab w:val="num" w:pos="1843"/>
        </w:tabs>
        <w:ind w:left="1843" w:hanging="1440"/>
      </w:pPr>
      <w:rPr>
        <w:rFonts w:hint="default"/>
      </w:rPr>
    </w:lvl>
    <w:lvl w:ilvl="6">
      <w:start w:val="1"/>
      <w:numFmt w:val="decimal"/>
      <w:isLgl/>
      <w:lvlText w:val="%1.%2.%3.%4.%5.%6.%7."/>
      <w:lvlJc w:val="left"/>
      <w:pPr>
        <w:tabs>
          <w:tab w:val="num" w:pos="2203"/>
        </w:tabs>
        <w:ind w:left="2203" w:hanging="1800"/>
      </w:pPr>
      <w:rPr>
        <w:rFonts w:hint="default"/>
      </w:rPr>
    </w:lvl>
    <w:lvl w:ilvl="7">
      <w:start w:val="1"/>
      <w:numFmt w:val="decimal"/>
      <w:isLgl/>
      <w:lvlText w:val="%1.%2.%3.%4.%5.%6.%7.%8."/>
      <w:lvlJc w:val="left"/>
      <w:pPr>
        <w:tabs>
          <w:tab w:val="num" w:pos="2203"/>
        </w:tabs>
        <w:ind w:left="2203" w:hanging="1800"/>
      </w:pPr>
      <w:rPr>
        <w:rFonts w:hint="default"/>
      </w:rPr>
    </w:lvl>
    <w:lvl w:ilvl="8">
      <w:start w:val="1"/>
      <w:numFmt w:val="decimal"/>
      <w:isLgl/>
      <w:lvlText w:val="%1.%2.%3.%4.%5.%6.%7.%8.%9."/>
      <w:lvlJc w:val="left"/>
      <w:pPr>
        <w:tabs>
          <w:tab w:val="num" w:pos="2563"/>
        </w:tabs>
        <w:ind w:left="2563" w:hanging="2160"/>
      </w:pPr>
      <w:rPr>
        <w:rFonts w:hint="default"/>
      </w:rPr>
    </w:lvl>
  </w:abstractNum>
  <w:abstractNum w:abstractNumId="21">
    <w:nsid w:val="612F007D"/>
    <w:multiLevelType w:val="hybridMultilevel"/>
    <w:tmpl w:val="E66C4A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2C56B06"/>
    <w:multiLevelType w:val="hybridMultilevel"/>
    <w:tmpl w:val="4EC2F0E0"/>
    <w:lvl w:ilvl="0" w:tplc="59CC7E5C">
      <w:start w:val="1"/>
      <w:numFmt w:val="decimal"/>
      <w:lvlText w:val="%1."/>
      <w:lvlJc w:val="left"/>
      <w:pPr>
        <w:ind w:left="360" w:hanging="360"/>
      </w:pPr>
      <w:rPr>
        <w:rFonts w:hint="default"/>
        <w:b w:val="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3">
    <w:nsid w:val="63591853"/>
    <w:multiLevelType w:val="hybridMultilevel"/>
    <w:tmpl w:val="17685598"/>
    <w:lvl w:ilvl="0" w:tplc="981258F4">
      <w:start w:val="1"/>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6B8F1FFF"/>
    <w:multiLevelType w:val="hybridMultilevel"/>
    <w:tmpl w:val="63B475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B9747E2"/>
    <w:multiLevelType w:val="hybridMultilevel"/>
    <w:tmpl w:val="0C9C1FB2"/>
    <w:lvl w:ilvl="0" w:tplc="FFFFFFFF">
      <w:start w:val="1"/>
      <w:numFmt w:val="decimal"/>
      <w:lvlText w:val="%1."/>
      <w:lvlJc w:val="left"/>
      <w:pPr>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6F7530A0"/>
    <w:multiLevelType w:val="hybridMultilevel"/>
    <w:tmpl w:val="2DF2F7F2"/>
    <w:lvl w:ilvl="0" w:tplc="866EC9A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70B94C3D"/>
    <w:multiLevelType w:val="hybridMultilevel"/>
    <w:tmpl w:val="C75A596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7E2C32EB"/>
    <w:multiLevelType w:val="hybridMultilevel"/>
    <w:tmpl w:val="3E0CA5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5"/>
  </w:num>
  <w:num w:numId="4">
    <w:abstractNumId w:val="14"/>
  </w:num>
  <w:num w:numId="5">
    <w:abstractNumId w:val="9"/>
  </w:num>
  <w:num w:numId="6">
    <w:abstractNumId w:val="7"/>
  </w:num>
  <w:num w:numId="7">
    <w:abstractNumId w:val="27"/>
  </w:num>
  <w:num w:numId="8">
    <w:abstractNumId w:val="26"/>
  </w:num>
  <w:num w:numId="9">
    <w:abstractNumId w:val="22"/>
  </w:num>
  <w:num w:numId="10">
    <w:abstractNumId w:val="0"/>
  </w:num>
  <w:num w:numId="11">
    <w:abstractNumId w:val="20"/>
  </w:num>
  <w:num w:numId="12">
    <w:abstractNumId w:val="10"/>
  </w:num>
  <w:num w:numId="13">
    <w:abstractNumId w:val="12"/>
  </w:num>
  <w:num w:numId="14">
    <w:abstractNumId w:val="11"/>
  </w:num>
  <w:num w:numId="15">
    <w:abstractNumId w:val="17"/>
  </w:num>
  <w:num w:numId="16">
    <w:abstractNumId w:val="24"/>
  </w:num>
  <w:num w:numId="17">
    <w:abstractNumId w:val="28"/>
  </w:num>
  <w:num w:numId="18">
    <w:abstractNumId w:val="18"/>
  </w:num>
  <w:num w:numId="19">
    <w:abstractNumId w:val="21"/>
  </w:num>
  <w:num w:numId="20">
    <w:abstractNumId w:val="3"/>
  </w:num>
  <w:num w:numId="21">
    <w:abstractNumId w:val="6"/>
  </w:num>
  <w:num w:numId="22">
    <w:abstractNumId w:val="8"/>
  </w:num>
  <w:num w:numId="23">
    <w:abstractNumId w:val="23"/>
  </w:num>
  <w:num w:numId="24">
    <w:abstractNumId w:val="15"/>
  </w:num>
  <w:num w:numId="25">
    <w:abstractNumId w:val="1"/>
  </w:num>
  <w:num w:numId="26">
    <w:abstractNumId w:val="4"/>
  </w:num>
  <w:num w:numId="27">
    <w:abstractNumId w:val="16"/>
  </w:num>
  <w:num w:numId="28">
    <w:abstractNumId w:val="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447"/>
    <w:rsid w:val="0000174F"/>
    <w:rsid w:val="00002EA0"/>
    <w:rsid w:val="00004C69"/>
    <w:rsid w:val="00006295"/>
    <w:rsid w:val="00013C5B"/>
    <w:rsid w:val="0002282B"/>
    <w:rsid w:val="0002591F"/>
    <w:rsid w:val="000314CE"/>
    <w:rsid w:val="0003436E"/>
    <w:rsid w:val="00037028"/>
    <w:rsid w:val="00042E9B"/>
    <w:rsid w:val="00043431"/>
    <w:rsid w:val="000443F3"/>
    <w:rsid w:val="00045B89"/>
    <w:rsid w:val="0004763F"/>
    <w:rsid w:val="00047E0A"/>
    <w:rsid w:val="00051FCA"/>
    <w:rsid w:val="00053631"/>
    <w:rsid w:val="000538CD"/>
    <w:rsid w:val="00056A44"/>
    <w:rsid w:val="000658B6"/>
    <w:rsid w:val="00065B70"/>
    <w:rsid w:val="00066B67"/>
    <w:rsid w:val="00073E4F"/>
    <w:rsid w:val="00075121"/>
    <w:rsid w:val="00083640"/>
    <w:rsid w:val="0008525A"/>
    <w:rsid w:val="000907D7"/>
    <w:rsid w:val="0009316C"/>
    <w:rsid w:val="000B361D"/>
    <w:rsid w:val="000B5E3E"/>
    <w:rsid w:val="000B6D9C"/>
    <w:rsid w:val="000B7012"/>
    <w:rsid w:val="000C0CD2"/>
    <w:rsid w:val="000C2EC8"/>
    <w:rsid w:val="000C7825"/>
    <w:rsid w:val="000D0380"/>
    <w:rsid w:val="000D1B06"/>
    <w:rsid w:val="000D5943"/>
    <w:rsid w:val="000D712D"/>
    <w:rsid w:val="000D7165"/>
    <w:rsid w:val="000E3D56"/>
    <w:rsid w:val="000E431F"/>
    <w:rsid w:val="000E44AB"/>
    <w:rsid w:val="000F0AF1"/>
    <w:rsid w:val="000F17AC"/>
    <w:rsid w:val="0010270A"/>
    <w:rsid w:val="00103DA7"/>
    <w:rsid w:val="00104B66"/>
    <w:rsid w:val="0010513A"/>
    <w:rsid w:val="00105833"/>
    <w:rsid w:val="0011362B"/>
    <w:rsid w:val="00114DFF"/>
    <w:rsid w:val="00134E41"/>
    <w:rsid w:val="00135F37"/>
    <w:rsid w:val="00140196"/>
    <w:rsid w:val="00140D39"/>
    <w:rsid w:val="0014332F"/>
    <w:rsid w:val="00151AA7"/>
    <w:rsid w:val="001551A6"/>
    <w:rsid w:val="00155AEB"/>
    <w:rsid w:val="00160F8A"/>
    <w:rsid w:val="00162187"/>
    <w:rsid w:val="001640F4"/>
    <w:rsid w:val="00164B6A"/>
    <w:rsid w:val="00172A83"/>
    <w:rsid w:val="00176EC4"/>
    <w:rsid w:val="00180239"/>
    <w:rsid w:val="00183FD6"/>
    <w:rsid w:val="00186B54"/>
    <w:rsid w:val="001910FA"/>
    <w:rsid w:val="00191C95"/>
    <w:rsid w:val="00191D54"/>
    <w:rsid w:val="00197301"/>
    <w:rsid w:val="001A3F25"/>
    <w:rsid w:val="001A58BE"/>
    <w:rsid w:val="001A6FE0"/>
    <w:rsid w:val="001B5E12"/>
    <w:rsid w:val="001C0E5F"/>
    <w:rsid w:val="001C2398"/>
    <w:rsid w:val="001C661C"/>
    <w:rsid w:val="001C7DEB"/>
    <w:rsid w:val="001D08E5"/>
    <w:rsid w:val="001D79D9"/>
    <w:rsid w:val="001E0FDB"/>
    <w:rsid w:val="001E201B"/>
    <w:rsid w:val="001E3CF4"/>
    <w:rsid w:val="001E5DF0"/>
    <w:rsid w:val="001F2326"/>
    <w:rsid w:val="001F3366"/>
    <w:rsid w:val="001F6437"/>
    <w:rsid w:val="00203F4F"/>
    <w:rsid w:val="0020486E"/>
    <w:rsid w:val="00205E47"/>
    <w:rsid w:val="00211664"/>
    <w:rsid w:val="0021304F"/>
    <w:rsid w:val="00214D38"/>
    <w:rsid w:val="00215953"/>
    <w:rsid w:val="00220DAC"/>
    <w:rsid w:val="00221045"/>
    <w:rsid w:val="0022343A"/>
    <w:rsid w:val="00223913"/>
    <w:rsid w:val="00224F51"/>
    <w:rsid w:val="00231187"/>
    <w:rsid w:val="002351AD"/>
    <w:rsid w:val="00240E49"/>
    <w:rsid w:val="00242EBC"/>
    <w:rsid w:val="00243C27"/>
    <w:rsid w:val="00247094"/>
    <w:rsid w:val="0025057F"/>
    <w:rsid w:val="002531BB"/>
    <w:rsid w:val="00253CA8"/>
    <w:rsid w:val="002607FB"/>
    <w:rsid w:val="00275AAB"/>
    <w:rsid w:val="00277E40"/>
    <w:rsid w:val="002835F3"/>
    <w:rsid w:val="002855F1"/>
    <w:rsid w:val="002903B3"/>
    <w:rsid w:val="0029419C"/>
    <w:rsid w:val="002952F6"/>
    <w:rsid w:val="002A1C1A"/>
    <w:rsid w:val="002C0269"/>
    <w:rsid w:val="002C0E89"/>
    <w:rsid w:val="002C5968"/>
    <w:rsid w:val="002C6CA0"/>
    <w:rsid w:val="002D084D"/>
    <w:rsid w:val="002D628D"/>
    <w:rsid w:val="002D7200"/>
    <w:rsid w:val="002E354F"/>
    <w:rsid w:val="002E4B21"/>
    <w:rsid w:val="002E5748"/>
    <w:rsid w:val="002E57C0"/>
    <w:rsid w:val="002F0965"/>
    <w:rsid w:val="002F2E1A"/>
    <w:rsid w:val="003052C3"/>
    <w:rsid w:val="00305CCD"/>
    <w:rsid w:val="00305FB8"/>
    <w:rsid w:val="0031082A"/>
    <w:rsid w:val="0031121E"/>
    <w:rsid w:val="003153AD"/>
    <w:rsid w:val="00316147"/>
    <w:rsid w:val="00317784"/>
    <w:rsid w:val="0032471B"/>
    <w:rsid w:val="003319D2"/>
    <w:rsid w:val="00340A60"/>
    <w:rsid w:val="003521AF"/>
    <w:rsid w:val="00357750"/>
    <w:rsid w:val="00357782"/>
    <w:rsid w:val="00362A86"/>
    <w:rsid w:val="003653B2"/>
    <w:rsid w:val="00370BD3"/>
    <w:rsid w:val="00374EEB"/>
    <w:rsid w:val="00390FBE"/>
    <w:rsid w:val="003A004B"/>
    <w:rsid w:val="003A216D"/>
    <w:rsid w:val="003A2FD1"/>
    <w:rsid w:val="003A4060"/>
    <w:rsid w:val="003A48CE"/>
    <w:rsid w:val="003A5146"/>
    <w:rsid w:val="003A5B8E"/>
    <w:rsid w:val="003A741C"/>
    <w:rsid w:val="003B378E"/>
    <w:rsid w:val="003B6961"/>
    <w:rsid w:val="003C03AD"/>
    <w:rsid w:val="003C1E69"/>
    <w:rsid w:val="003C369F"/>
    <w:rsid w:val="003C3F34"/>
    <w:rsid w:val="003D2F0C"/>
    <w:rsid w:val="003D74EC"/>
    <w:rsid w:val="003E41F4"/>
    <w:rsid w:val="003E4F51"/>
    <w:rsid w:val="003E7AF8"/>
    <w:rsid w:val="003E7C78"/>
    <w:rsid w:val="003F1754"/>
    <w:rsid w:val="003F36F5"/>
    <w:rsid w:val="003F53F9"/>
    <w:rsid w:val="003F5E21"/>
    <w:rsid w:val="003F6636"/>
    <w:rsid w:val="003F6B40"/>
    <w:rsid w:val="003F78FF"/>
    <w:rsid w:val="0040149F"/>
    <w:rsid w:val="00401BE6"/>
    <w:rsid w:val="00402BF6"/>
    <w:rsid w:val="004038B1"/>
    <w:rsid w:val="00404834"/>
    <w:rsid w:val="00404EF9"/>
    <w:rsid w:val="00412F4C"/>
    <w:rsid w:val="004147D7"/>
    <w:rsid w:val="0042073E"/>
    <w:rsid w:val="00422B64"/>
    <w:rsid w:val="00440E29"/>
    <w:rsid w:val="004434F5"/>
    <w:rsid w:val="00452551"/>
    <w:rsid w:val="00452CDF"/>
    <w:rsid w:val="00453A1B"/>
    <w:rsid w:val="004545FB"/>
    <w:rsid w:val="0045592E"/>
    <w:rsid w:val="00467553"/>
    <w:rsid w:val="004676F6"/>
    <w:rsid w:val="00472EE6"/>
    <w:rsid w:val="00483167"/>
    <w:rsid w:val="004836A8"/>
    <w:rsid w:val="00483E80"/>
    <w:rsid w:val="0048409C"/>
    <w:rsid w:val="00484F88"/>
    <w:rsid w:val="00484FFA"/>
    <w:rsid w:val="00487666"/>
    <w:rsid w:val="00497DBF"/>
    <w:rsid w:val="004B7B16"/>
    <w:rsid w:val="004C1D9A"/>
    <w:rsid w:val="004C1F17"/>
    <w:rsid w:val="004C6B15"/>
    <w:rsid w:val="004C77CF"/>
    <w:rsid w:val="004D1BB1"/>
    <w:rsid w:val="004E0319"/>
    <w:rsid w:val="004E0442"/>
    <w:rsid w:val="004E3EDF"/>
    <w:rsid w:val="004E456E"/>
    <w:rsid w:val="004E6655"/>
    <w:rsid w:val="004E7095"/>
    <w:rsid w:val="004F22C6"/>
    <w:rsid w:val="004F2FF6"/>
    <w:rsid w:val="004F3A3B"/>
    <w:rsid w:val="005148B2"/>
    <w:rsid w:val="00515003"/>
    <w:rsid w:val="005158A7"/>
    <w:rsid w:val="00522B22"/>
    <w:rsid w:val="00527253"/>
    <w:rsid w:val="00541734"/>
    <w:rsid w:val="005418B1"/>
    <w:rsid w:val="0054720E"/>
    <w:rsid w:val="00550D59"/>
    <w:rsid w:val="005529BD"/>
    <w:rsid w:val="0055634D"/>
    <w:rsid w:val="00566A31"/>
    <w:rsid w:val="0056757F"/>
    <w:rsid w:val="00572D3A"/>
    <w:rsid w:val="005743A5"/>
    <w:rsid w:val="00580CD0"/>
    <w:rsid w:val="005812E8"/>
    <w:rsid w:val="005824C9"/>
    <w:rsid w:val="00584B71"/>
    <w:rsid w:val="00584E3D"/>
    <w:rsid w:val="00587BBB"/>
    <w:rsid w:val="0059783D"/>
    <w:rsid w:val="005A18C2"/>
    <w:rsid w:val="005A26F7"/>
    <w:rsid w:val="005A2872"/>
    <w:rsid w:val="005A2D41"/>
    <w:rsid w:val="005B040F"/>
    <w:rsid w:val="005B1885"/>
    <w:rsid w:val="005B5AB1"/>
    <w:rsid w:val="005C2513"/>
    <w:rsid w:val="005C370F"/>
    <w:rsid w:val="005C5362"/>
    <w:rsid w:val="005C545A"/>
    <w:rsid w:val="005C6F9D"/>
    <w:rsid w:val="005C7A7C"/>
    <w:rsid w:val="005D0035"/>
    <w:rsid w:val="005D1001"/>
    <w:rsid w:val="005D721A"/>
    <w:rsid w:val="005D7FAC"/>
    <w:rsid w:val="005E48EF"/>
    <w:rsid w:val="005E5E49"/>
    <w:rsid w:val="005E684A"/>
    <w:rsid w:val="005F6A78"/>
    <w:rsid w:val="005F6DCB"/>
    <w:rsid w:val="00613CFF"/>
    <w:rsid w:val="006160B5"/>
    <w:rsid w:val="00616C8F"/>
    <w:rsid w:val="006232AE"/>
    <w:rsid w:val="006251C5"/>
    <w:rsid w:val="00630354"/>
    <w:rsid w:val="00630E2F"/>
    <w:rsid w:val="00631E7A"/>
    <w:rsid w:val="00633B1C"/>
    <w:rsid w:val="006353CD"/>
    <w:rsid w:val="006365F7"/>
    <w:rsid w:val="0064047C"/>
    <w:rsid w:val="006464D5"/>
    <w:rsid w:val="00646643"/>
    <w:rsid w:val="00647428"/>
    <w:rsid w:val="00650976"/>
    <w:rsid w:val="00652738"/>
    <w:rsid w:val="00652C11"/>
    <w:rsid w:val="00652DB0"/>
    <w:rsid w:val="00652E57"/>
    <w:rsid w:val="006548CF"/>
    <w:rsid w:val="0065553D"/>
    <w:rsid w:val="00660207"/>
    <w:rsid w:val="00664FB9"/>
    <w:rsid w:val="00667594"/>
    <w:rsid w:val="00670030"/>
    <w:rsid w:val="00670D12"/>
    <w:rsid w:val="0067112D"/>
    <w:rsid w:val="006738B3"/>
    <w:rsid w:val="006844C7"/>
    <w:rsid w:val="0068496D"/>
    <w:rsid w:val="00686E4A"/>
    <w:rsid w:val="0068728F"/>
    <w:rsid w:val="006904A8"/>
    <w:rsid w:val="006919C7"/>
    <w:rsid w:val="00692226"/>
    <w:rsid w:val="0069522A"/>
    <w:rsid w:val="00696F53"/>
    <w:rsid w:val="00697714"/>
    <w:rsid w:val="006A01D6"/>
    <w:rsid w:val="006A0FE5"/>
    <w:rsid w:val="006A47BF"/>
    <w:rsid w:val="006A4B0B"/>
    <w:rsid w:val="006B28D9"/>
    <w:rsid w:val="006B510F"/>
    <w:rsid w:val="006B79A5"/>
    <w:rsid w:val="006C29AD"/>
    <w:rsid w:val="006D2A42"/>
    <w:rsid w:val="006D3457"/>
    <w:rsid w:val="006E04B9"/>
    <w:rsid w:val="006E6F39"/>
    <w:rsid w:val="006E71A6"/>
    <w:rsid w:val="006F3618"/>
    <w:rsid w:val="00700940"/>
    <w:rsid w:val="00702D1B"/>
    <w:rsid w:val="00707AF0"/>
    <w:rsid w:val="00713119"/>
    <w:rsid w:val="00720AA9"/>
    <w:rsid w:val="0072232D"/>
    <w:rsid w:val="00723203"/>
    <w:rsid w:val="00726413"/>
    <w:rsid w:val="00727076"/>
    <w:rsid w:val="00733BA8"/>
    <w:rsid w:val="007359EE"/>
    <w:rsid w:val="007362CD"/>
    <w:rsid w:val="00740D63"/>
    <w:rsid w:val="0074555D"/>
    <w:rsid w:val="00746AC1"/>
    <w:rsid w:val="00746CF3"/>
    <w:rsid w:val="00752242"/>
    <w:rsid w:val="007557E3"/>
    <w:rsid w:val="00770BEF"/>
    <w:rsid w:val="00771CEA"/>
    <w:rsid w:val="007721A4"/>
    <w:rsid w:val="0077268B"/>
    <w:rsid w:val="00783619"/>
    <w:rsid w:val="00784AC2"/>
    <w:rsid w:val="007878BC"/>
    <w:rsid w:val="00791ED0"/>
    <w:rsid w:val="0079309A"/>
    <w:rsid w:val="007955A5"/>
    <w:rsid w:val="007A13BC"/>
    <w:rsid w:val="007A4B5A"/>
    <w:rsid w:val="007A6246"/>
    <w:rsid w:val="007B1A61"/>
    <w:rsid w:val="007B288E"/>
    <w:rsid w:val="007B6331"/>
    <w:rsid w:val="007B6B87"/>
    <w:rsid w:val="007B7527"/>
    <w:rsid w:val="007C65D9"/>
    <w:rsid w:val="007D3C46"/>
    <w:rsid w:val="007D5BCD"/>
    <w:rsid w:val="007D707D"/>
    <w:rsid w:val="007F0C69"/>
    <w:rsid w:val="007F4279"/>
    <w:rsid w:val="007F50BC"/>
    <w:rsid w:val="00803CF0"/>
    <w:rsid w:val="00805E51"/>
    <w:rsid w:val="00806818"/>
    <w:rsid w:val="008115A0"/>
    <w:rsid w:val="00813FF5"/>
    <w:rsid w:val="00816354"/>
    <w:rsid w:val="00816538"/>
    <w:rsid w:val="008218F7"/>
    <w:rsid w:val="00823A0E"/>
    <w:rsid w:val="008249AA"/>
    <w:rsid w:val="00825704"/>
    <w:rsid w:val="00827CD0"/>
    <w:rsid w:val="00827F17"/>
    <w:rsid w:val="00833C89"/>
    <w:rsid w:val="008378C4"/>
    <w:rsid w:val="0084160D"/>
    <w:rsid w:val="00851279"/>
    <w:rsid w:val="008577E9"/>
    <w:rsid w:val="00866166"/>
    <w:rsid w:val="00867BD4"/>
    <w:rsid w:val="00876780"/>
    <w:rsid w:val="00876DF1"/>
    <w:rsid w:val="0087734D"/>
    <w:rsid w:val="008774EE"/>
    <w:rsid w:val="008776A1"/>
    <w:rsid w:val="00884045"/>
    <w:rsid w:val="008937E6"/>
    <w:rsid w:val="00896B1A"/>
    <w:rsid w:val="00897A67"/>
    <w:rsid w:val="008A0204"/>
    <w:rsid w:val="008A0B2B"/>
    <w:rsid w:val="008A59E7"/>
    <w:rsid w:val="008A6B39"/>
    <w:rsid w:val="008A7910"/>
    <w:rsid w:val="008B18CF"/>
    <w:rsid w:val="008B4C63"/>
    <w:rsid w:val="008B5F48"/>
    <w:rsid w:val="008C0AAB"/>
    <w:rsid w:val="008C106C"/>
    <w:rsid w:val="008C2B1C"/>
    <w:rsid w:val="008C67AD"/>
    <w:rsid w:val="008D0E46"/>
    <w:rsid w:val="008D112E"/>
    <w:rsid w:val="008D5CBA"/>
    <w:rsid w:val="008E1198"/>
    <w:rsid w:val="008E16FD"/>
    <w:rsid w:val="008E3458"/>
    <w:rsid w:val="008E3826"/>
    <w:rsid w:val="008E45DC"/>
    <w:rsid w:val="008F2ED0"/>
    <w:rsid w:val="008F690C"/>
    <w:rsid w:val="008F7A0F"/>
    <w:rsid w:val="009037BF"/>
    <w:rsid w:val="009048F6"/>
    <w:rsid w:val="0090581A"/>
    <w:rsid w:val="00906047"/>
    <w:rsid w:val="00906778"/>
    <w:rsid w:val="009074F2"/>
    <w:rsid w:val="009122AA"/>
    <w:rsid w:val="009137D0"/>
    <w:rsid w:val="00914C8B"/>
    <w:rsid w:val="00914EC2"/>
    <w:rsid w:val="009206F9"/>
    <w:rsid w:val="00920A36"/>
    <w:rsid w:val="00923121"/>
    <w:rsid w:val="00924D66"/>
    <w:rsid w:val="00932941"/>
    <w:rsid w:val="00934CB6"/>
    <w:rsid w:val="00936FF5"/>
    <w:rsid w:val="00941E44"/>
    <w:rsid w:val="0094372E"/>
    <w:rsid w:val="00944002"/>
    <w:rsid w:val="00944C80"/>
    <w:rsid w:val="0095224E"/>
    <w:rsid w:val="0095237C"/>
    <w:rsid w:val="0095251D"/>
    <w:rsid w:val="00953095"/>
    <w:rsid w:val="00953519"/>
    <w:rsid w:val="00955A79"/>
    <w:rsid w:val="009561F3"/>
    <w:rsid w:val="00956720"/>
    <w:rsid w:val="00961279"/>
    <w:rsid w:val="009622C4"/>
    <w:rsid w:val="009676F9"/>
    <w:rsid w:val="00967EB4"/>
    <w:rsid w:val="00967F5E"/>
    <w:rsid w:val="00970688"/>
    <w:rsid w:val="00974654"/>
    <w:rsid w:val="00975023"/>
    <w:rsid w:val="0097592A"/>
    <w:rsid w:val="00976C8B"/>
    <w:rsid w:val="00982D0E"/>
    <w:rsid w:val="00986D72"/>
    <w:rsid w:val="00990FCA"/>
    <w:rsid w:val="00995ECD"/>
    <w:rsid w:val="009A2642"/>
    <w:rsid w:val="009A3C96"/>
    <w:rsid w:val="009A41AA"/>
    <w:rsid w:val="009A4AE2"/>
    <w:rsid w:val="009A6074"/>
    <w:rsid w:val="009B2B58"/>
    <w:rsid w:val="009B406D"/>
    <w:rsid w:val="009B46D7"/>
    <w:rsid w:val="009C1296"/>
    <w:rsid w:val="009C1C3E"/>
    <w:rsid w:val="009C2447"/>
    <w:rsid w:val="009D6EA7"/>
    <w:rsid w:val="009D718E"/>
    <w:rsid w:val="009E2271"/>
    <w:rsid w:val="009E38DA"/>
    <w:rsid w:val="009E3C2F"/>
    <w:rsid w:val="009E4705"/>
    <w:rsid w:val="009E4C5C"/>
    <w:rsid w:val="009E5DF8"/>
    <w:rsid w:val="009F0186"/>
    <w:rsid w:val="009F0215"/>
    <w:rsid w:val="009F2DBF"/>
    <w:rsid w:val="009F363D"/>
    <w:rsid w:val="009F4E3C"/>
    <w:rsid w:val="009F7E1A"/>
    <w:rsid w:val="00A040F6"/>
    <w:rsid w:val="00A161E1"/>
    <w:rsid w:val="00A20296"/>
    <w:rsid w:val="00A23239"/>
    <w:rsid w:val="00A24815"/>
    <w:rsid w:val="00A354BB"/>
    <w:rsid w:val="00A43801"/>
    <w:rsid w:val="00A457EF"/>
    <w:rsid w:val="00A63415"/>
    <w:rsid w:val="00A6589F"/>
    <w:rsid w:val="00A67FB5"/>
    <w:rsid w:val="00A72EA7"/>
    <w:rsid w:val="00A73FE9"/>
    <w:rsid w:val="00A76A95"/>
    <w:rsid w:val="00A77EF6"/>
    <w:rsid w:val="00A80FD1"/>
    <w:rsid w:val="00A813A2"/>
    <w:rsid w:val="00A84083"/>
    <w:rsid w:val="00A84C00"/>
    <w:rsid w:val="00A8516B"/>
    <w:rsid w:val="00A8565F"/>
    <w:rsid w:val="00A87380"/>
    <w:rsid w:val="00A92053"/>
    <w:rsid w:val="00AA3889"/>
    <w:rsid w:val="00AA42DB"/>
    <w:rsid w:val="00AB00F5"/>
    <w:rsid w:val="00AB183B"/>
    <w:rsid w:val="00AB797F"/>
    <w:rsid w:val="00AC0EF6"/>
    <w:rsid w:val="00AC1739"/>
    <w:rsid w:val="00AC372D"/>
    <w:rsid w:val="00AC48F1"/>
    <w:rsid w:val="00AD0B97"/>
    <w:rsid w:val="00AD0C14"/>
    <w:rsid w:val="00AD19FF"/>
    <w:rsid w:val="00AD37F5"/>
    <w:rsid w:val="00AD3DE9"/>
    <w:rsid w:val="00AD3F30"/>
    <w:rsid w:val="00AE3B53"/>
    <w:rsid w:val="00AE50CB"/>
    <w:rsid w:val="00AF0B8C"/>
    <w:rsid w:val="00AF36F4"/>
    <w:rsid w:val="00AF4123"/>
    <w:rsid w:val="00AF55F2"/>
    <w:rsid w:val="00B02818"/>
    <w:rsid w:val="00B034F9"/>
    <w:rsid w:val="00B03FF6"/>
    <w:rsid w:val="00B1115A"/>
    <w:rsid w:val="00B11308"/>
    <w:rsid w:val="00B11830"/>
    <w:rsid w:val="00B14FC6"/>
    <w:rsid w:val="00B1697F"/>
    <w:rsid w:val="00B1706C"/>
    <w:rsid w:val="00B2185C"/>
    <w:rsid w:val="00B22F12"/>
    <w:rsid w:val="00B33D2F"/>
    <w:rsid w:val="00B40068"/>
    <w:rsid w:val="00B40DAE"/>
    <w:rsid w:val="00B41DBE"/>
    <w:rsid w:val="00B42BA8"/>
    <w:rsid w:val="00B43FE6"/>
    <w:rsid w:val="00B459D2"/>
    <w:rsid w:val="00B5374D"/>
    <w:rsid w:val="00B560B4"/>
    <w:rsid w:val="00B5642A"/>
    <w:rsid w:val="00B56895"/>
    <w:rsid w:val="00B57D08"/>
    <w:rsid w:val="00B64716"/>
    <w:rsid w:val="00B6570E"/>
    <w:rsid w:val="00B74BB8"/>
    <w:rsid w:val="00B765E4"/>
    <w:rsid w:val="00B80023"/>
    <w:rsid w:val="00B80FF2"/>
    <w:rsid w:val="00B82DC6"/>
    <w:rsid w:val="00B85EFC"/>
    <w:rsid w:val="00B9103B"/>
    <w:rsid w:val="00B91D3E"/>
    <w:rsid w:val="00B940BC"/>
    <w:rsid w:val="00B95D4E"/>
    <w:rsid w:val="00BA1DC2"/>
    <w:rsid w:val="00BA398D"/>
    <w:rsid w:val="00BB42AF"/>
    <w:rsid w:val="00BB5209"/>
    <w:rsid w:val="00BC3760"/>
    <w:rsid w:val="00BC6FCB"/>
    <w:rsid w:val="00BE54E6"/>
    <w:rsid w:val="00BE69C8"/>
    <w:rsid w:val="00BF35E6"/>
    <w:rsid w:val="00BF394F"/>
    <w:rsid w:val="00BF41C6"/>
    <w:rsid w:val="00BF5C46"/>
    <w:rsid w:val="00C035A1"/>
    <w:rsid w:val="00C06032"/>
    <w:rsid w:val="00C136C9"/>
    <w:rsid w:val="00C13D39"/>
    <w:rsid w:val="00C21464"/>
    <w:rsid w:val="00C25018"/>
    <w:rsid w:val="00C27427"/>
    <w:rsid w:val="00C27A94"/>
    <w:rsid w:val="00C3118B"/>
    <w:rsid w:val="00C34E0F"/>
    <w:rsid w:val="00C36875"/>
    <w:rsid w:val="00C42096"/>
    <w:rsid w:val="00C42350"/>
    <w:rsid w:val="00C45965"/>
    <w:rsid w:val="00C51262"/>
    <w:rsid w:val="00C53455"/>
    <w:rsid w:val="00C5474C"/>
    <w:rsid w:val="00C56952"/>
    <w:rsid w:val="00C5735B"/>
    <w:rsid w:val="00C575ED"/>
    <w:rsid w:val="00C62531"/>
    <w:rsid w:val="00C63242"/>
    <w:rsid w:val="00C63766"/>
    <w:rsid w:val="00C637A0"/>
    <w:rsid w:val="00C67964"/>
    <w:rsid w:val="00C67AF2"/>
    <w:rsid w:val="00C709F6"/>
    <w:rsid w:val="00C74FDA"/>
    <w:rsid w:val="00C802BC"/>
    <w:rsid w:val="00C80FF5"/>
    <w:rsid w:val="00C82BDE"/>
    <w:rsid w:val="00C8624C"/>
    <w:rsid w:val="00C9446B"/>
    <w:rsid w:val="00C95705"/>
    <w:rsid w:val="00C97E14"/>
    <w:rsid w:val="00CB0FF8"/>
    <w:rsid w:val="00CB216A"/>
    <w:rsid w:val="00CB6F55"/>
    <w:rsid w:val="00CB71EB"/>
    <w:rsid w:val="00CB7C70"/>
    <w:rsid w:val="00CC6A39"/>
    <w:rsid w:val="00CC7389"/>
    <w:rsid w:val="00CD1D76"/>
    <w:rsid w:val="00CD4CF5"/>
    <w:rsid w:val="00CD64BE"/>
    <w:rsid w:val="00CE0927"/>
    <w:rsid w:val="00CE1784"/>
    <w:rsid w:val="00CE78EF"/>
    <w:rsid w:val="00CF0B0E"/>
    <w:rsid w:val="00CF1999"/>
    <w:rsid w:val="00CF26A8"/>
    <w:rsid w:val="00D00520"/>
    <w:rsid w:val="00D05200"/>
    <w:rsid w:val="00D05816"/>
    <w:rsid w:val="00D10637"/>
    <w:rsid w:val="00D14F26"/>
    <w:rsid w:val="00D173AE"/>
    <w:rsid w:val="00D21A40"/>
    <w:rsid w:val="00D23B0A"/>
    <w:rsid w:val="00D269D1"/>
    <w:rsid w:val="00D272C0"/>
    <w:rsid w:val="00D31C9C"/>
    <w:rsid w:val="00D34B0D"/>
    <w:rsid w:val="00D4203E"/>
    <w:rsid w:val="00D428A6"/>
    <w:rsid w:val="00D42E0D"/>
    <w:rsid w:val="00D44D61"/>
    <w:rsid w:val="00D50952"/>
    <w:rsid w:val="00D57894"/>
    <w:rsid w:val="00D62D58"/>
    <w:rsid w:val="00D65008"/>
    <w:rsid w:val="00D659BA"/>
    <w:rsid w:val="00D7034D"/>
    <w:rsid w:val="00D727C9"/>
    <w:rsid w:val="00D73006"/>
    <w:rsid w:val="00D834F2"/>
    <w:rsid w:val="00D866DB"/>
    <w:rsid w:val="00D91BF4"/>
    <w:rsid w:val="00D94F1F"/>
    <w:rsid w:val="00D95D03"/>
    <w:rsid w:val="00D97024"/>
    <w:rsid w:val="00D9734A"/>
    <w:rsid w:val="00DA56F4"/>
    <w:rsid w:val="00DA6482"/>
    <w:rsid w:val="00DB1C23"/>
    <w:rsid w:val="00DC497C"/>
    <w:rsid w:val="00DC4B1B"/>
    <w:rsid w:val="00DC56F7"/>
    <w:rsid w:val="00DC76F2"/>
    <w:rsid w:val="00DC7D73"/>
    <w:rsid w:val="00DD2D65"/>
    <w:rsid w:val="00DD6E6D"/>
    <w:rsid w:val="00DE386E"/>
    <w:rsid w:val="00DE4B4A"/>
    <w:rsid w:val="00DF1AE1"/>
    <w:rsid w:val="00DF51C5"/>
    <w:rsid w:val="00DF563E"/>
    <w:rsid w:val="00DF5D7F"/>
    <w:rsid w:val="00E03AAD"/>
    <w:rsid w:val="00E04A61"/>
    <w:rsid w:val="00E142CA"/>
    <w:rsid w:val="00E14956"/>
    <w:rsid w:val="00E16C5E"/>
    <w:rsid w:val="00E20DBC"/>
    <w:rsid w:val="00E25955"/>
    <w:rsid w:val="00E31853"/>
    <w:rsid w:val="00E32951"/>
    <w:rsid w:val="00E3601F"/>
    <w:rsid w:val="00E415FC"/>
    <w:rsid w:val="00E42632"/>
    <w:rsid w:val="00E42783"/>
    <w:rsid w:val="00E51F6C"/>
    <w:rsid w:val="00E536B3"/>
    <w:rsid w:val="00E56A0B"/>
    <w:rsid w:val="00E65C38"/>
    <w:rsid w:val="00E75F9B"/>
    <w:rsid w:val="00E761F4"/>
    <w:rsid w:val="00E82991"/>
    <w:rsid w:val="00E82E3C"/>
    <w:rsid w:val="00E84771"/>
    <w:rsid w:val="00E84A24"/>
    <w:rsid w:val="00E85FC3"/>
    <w:rsid w:val="00E91C2F"/>
    <w:rsid w:val="00EA53DD"/>
    <w:rsid w:val="00EA7C68"/>
    <w:rsid w:val="00EB10F9"/>
    <w:rsid w:val="00EB362B"/>
    <w:rsid w:val="00EB74C0"/>
    <w:rsid w:val="00EC4B0F"/>
    <w:rsid w:val="00EC7F40"/>
    <w:rsid w:val="00ED35FA"/>
    <w:rsid w:val="00ED3F65"/>
    <w:rsid w:val="00ED6510"/>
    <w:rsid w:val="00EE3FB2"/>
    <w:rsid w:val="00EE52A5"/>
    <w:rsid w:val="00EF17A1"/>
    <w:rsid w:val="00EF3684"/>
    <w:rsid w:val="00F01EB6"/>
    <w:rsid w:val="00F06874"/>
    <w:rsid w:val="00F13FC4"/>
    <w:rsid w:val="00F16E0F"/>
    <w:rsid w:val="00F20029"/>
    <w:rsid w:val="00F20298"/>
    <w:rsid w:val="00F23256"/>
    <w:rsid w:val="00F25A69"/>
    <w:rsid w:val="00F27E19"/>
    <w:rsid w:val="00F314D6"/>
    <w:rsid w:val="00F31F49"/>
    <w:rsid w:val="00F34A38"/>
    <w:rsid w:val="00F360AC"/>
    <w:rsid w:val="00F37B9A"/>
    <w:rsid w:val="00F40A5C"/>
    <w:rsid w:val="00F42856"/>
    <w:rsid w:val="00F47860"/>
    <w:rsid w:val="00F5109A"/>
    <w:rsid w:val="00F518F0"/>
    <w:rsid w:val="00F55ABC"/>
    <w:rsid w:val="00F603F8"/>
    <w:rsid w:val="00F678C7"/>
    <w:rsid w:val="00F702D5"/>
    <w:rsid w:val="00F7436A"/>
    <w:rsid w:val="00F758B9"/>
    <w:rsid w:val="00F830BD"/>
    <w:rsid w:val="00F870FF"/>
    <w:rsid w:val="00F87E71"/>
    <w:rsid w:val="00F97120"/>
    <w:rsid w:val="00FA50FE"/>
    <w:rsid w:val="00FC00D6"/>
    <w:rsid w:val="00FC05AB"/>
    <w:rsid w:val="00FC094D"/>
    <w:rsid w:val="00FC28D9"/>
    <w:rsid w:val="00FC39FF"/>
    <w:rsid w:val="00FC7E8E"/>
    <w:rsid w:val="00FD2E9D"/>
    <w:rsid w:val="00FD44F2"/>
    <w:rsid w:val="00FE0C85"/>
    <w:rsid w:val="00FE2F90"/>
    <w:rsid w:val="00FF217F"/>
    <w:rsid w:val="00FF2C49"/>
    <w:rsid w:val="00FF444C"/>
    <w:rsid w:val="00FF704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C2447"/>
    <w:rPr>
      <w:rFonts w:eastAsia="Calibri"/>
      <w:noProof/>
      <w:sz w:val="24"/>
      <w:szCs w:val="24"/>
      <w:lang w:val="sk-SK" w:eastAsia="sk-SK"/>
    </w:rPr>
  </w:style>
  <w:style w:type="paragraph" w:styleId="Nadpis1">
    <w:name w:val="heading 1"/>
    <w:basedOn w:val="Normlny"/>
    <w:next w:val="Normlny"/>
    <w:link w:val="Nadpis1Char"/>
    <w:qFormat/>
    <w:rsid w:val="005A28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4">
    <w:name w:val="heading 4"/>
    <w:basedOn w:val="Normlny"/>
    <w:next w:val="Normlny"/>
    <w:qFormat/>
    <w:rsid w:val="009C2447"/>
    <w:pPr>
      <w:keepNext/>
      <w:tabs>
        <w:tab w:val="num" w:pos="576"/>
      </w:tabs>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qFormat/>
    <w:rsid w:val="009C2447"/>
    <w:pPr>
      <w:ind w:left="720"/>
      <w:contextualSpacing/>
    </w:pPr>
  </w:style>
  <w:style w:type="character" w:customStyle="1" w:styleId="hodnota">
    <w:name w:val="hodnota"/>
    <w:rsid w:val="009C2447"/>
    <w:rPr>
      <w:rFonts w:cs="Times New Roman"/>
    </w:rPr>
  </w:style>
  <w:style w:type="character" w:customStyle="1" w:styleId="ra">
    <w:name w:val="ra"/>
    <w:rsid w:val="009C2447"/>
  </w:style>
  <w:style w:type="paragraph" w:styleId="Zkladntext">
    <w:name w:val="Body Text"/>
    <w:basedOn w:val="Normlny"/>
    <w:link w:val="ZkladntextChar"/>
    <w:semiHidden/>
    <w:rsid w:val="009C2447"/>
    <w:pPr>
      <w:jc w:val="both"/>
    </w:pPr>
  </w:style>
  <w:style w:type="paragraph" w:customStyle="1" w:styleId="Default">
    <w:name w:val="Default"/>
    <w:rsid w:val="009C2447"/>
    <w:pPr>
      <w:autoSpaceDE w:val="0"/>
      <w:autoSpaceDN w:val="0"/>
      <w:adjustRightInd w:val="0"/>
    </w:pPr>
    <w:rPr>
      <w:rFonts w:eastAsia="Calibri"/>
      <w:color w:val="000000"/>
      <w:sz w:val="24"/>
      <w:szCs w:val="24"/>
      <w:lang w:val="sk-SK" w:eastAsia="sk-SK"/>
    </w:rPr>
  </w:style>
  <w:style w:type="paragraph" w:styleId="Zkladntext2">
    <w:name w:val="Body Text 2"/>
    <w:basedOn w:val="Normlny"/>
    <w:link w:val="Zkladntext2Char"/>
    <w:unhideWhenUsed/>
    <w:rsid w:val="009C2447"/>
    <w:pPr>
      <w:spacing w:after="120" w:line="480" w:lineRule="auto"/>
    </w:pPr>
  </w:style>
  <w:style w:type="character" w:customStyle="1" w:styleId="Zkladntext2Char">
    <w:name w:val="Základný text 2 Char"/>
    <w:basedOn w:val="Predvolenpsmoodseku"/>
    <w:link w:val="Zkladntext2"/>
    <w:rsid w:val="009C2447"/>
    <w:rPr>
      <w:rFonts w:eastAsia="Calibri"/>
      <w:noProof/>
      <w:sz w:val="24"/>
      <w:szCs w:val="24"/>
      <w:lang w:val="sk-SK" w:eastAsia="sk-SK" w:bidi="ar-SA"/>
    </w:rPr>
  </w:style>
  <w:style w:type="character" w:customStyle="1" w:styleId="ZkladntextChar">
    <w:name w:val="Základný text Char"/>
    <w:basedOn w:val="Predvolenpsmoodseku"/>
    <w:link w:val="Zkladntext"/>
    <w:semiHidden/>
    <w:rsid w:val="009C2447"/>
    <w:rPr>
      <w:rFonts w:eastAsia="Calibri"/>
      <w:noProof/>
      <w:sz w:val="24"/>
      <w:szCs w:val="24"/>
      <w:lang w:val="sk-SK" w:eastAsia="sk-SK" w:bidi="ar-SA"/>
    </w:rPr>
  </w:style>
  <w:style w:type="paragraph" w:styleId="Hlavika">
    <w:name w:val="header"/>
    <w:basedOn w:val="Normlny"/>
    <w:link w:val="HlavikaChar"/>
    <w:unhideWhenUsed/>
    <w:rsid w:val="00970688"/>
    <w:pPr>
      <w:tabs>
        <w:tab w:val="center" w:pos="4536"/>
        <w:tab w:val="right" w:pos="9072"/>
      </w:tabs>
    </w:pPr>
  </w:style>
  <w:style w:type="character" w:customStyle="1" w:styleId="HlavikaChar">
    <w:name w:val="Hlavička Char"/>
    <w:basedOn w:val="Predvolenpsmoodseku"/>
    <w:link w:val="Hlavika"/>
    <w:rsid w:val="00970688"/>
    <w:rPr>
      <w:rFonts w:eastAsia="Calibri"/>
      <w:noProof/>
      <w:sz w:val="24"/>
      <w:szCs w:val="24"/>
      <w:lang w:val="sk-SK" w:eastAsia="sk-SK"/>
    </w:rPr>
  </w:style>
  <w:style w:type="paragraph" w:styleId="Pta">
    <w:name w:val="footer"/>
    <w:basedOn w:val="Normlny"/>
    <w:link w:val="PtaChar"/>
    <w:uiPriority w:val="99"/>
    <w:unhideWhenUsed/>
    <w:rsid w:val="00970688"/>
    <w:pPr>
      <w:tabs>
        <w:tab w:val="center" w:pos="4536"/>
        <w:tab w:val="right" w:pos="9072"/>
      </w:tabs>
    </w:pPr>
  </w:style>
  <w:style w:type="character" w:customStyle="1" w:styleId="PtaChar">
    <w:name w:val="Päta Char"/>
    <w:basedOn w:val="Predvolenpsmoodseku"/>
    <w:link w:val="Pta"/>
    <w:uiPriority w:val="99"/>
    <w:rsid w:val="00970688"/>
    <w:rPr>
      <w:rFonts w:eastAsia="Calibri"/>
      <w:noProof/>
      <w:sz w:val="24"/>
      <w:szCs w:val="24"/>
      <w:lang w:val="sk-SK" w:eastAsia="sk-SK"/>
    </w:rPr>
  </w:style>
  <w:style w:type="paragraph" w:customStyle="1" w:styleId="Odsekzmluvy">
    <w:name w:val="Odsek zmluvy"/>
    <w:basedOn w:val="Normlny"/>
    <w:rsid w:val="00A72EA7"/>
    <w:pPr>
      <w:numPr>
        <w:ilvl w:val="1"/>
        <w:numId w:val="11"/>
      </w:numPr>
      <w:spacing w:after="120"/>
      <w:jc w:val="both"/>
    </w:pPr>
    <w:rPr>
      <w:rFonts w:ascii="Arial" w:eastAsia="Times New Roman" w:hAnsi="Arial" w:cs="Arial"/>
      <w:noProof w:val="0"/>
      <w:sz w:val="20"/>
      <w:szCs w:val="20"/>
      <w:lang w:eastAsia="cs-CZ"/>
    </w:rPr>
  </w:style>
  <w:style w:type="paragraph" w:customStyle="1" w:styleId="tllnokZmluvyArial">
    <w:name w:val="Štýl ČlánokZmluvy + Arial"/>
    <w:basedOn w:val="Normlny"/>
    <w:rsid w:val="00A72EA7"/>
    <w:pPr>
      <w:numPr>
        <w:numId w:val="11"/>
      </w:numPr>
      <w:spacing w:before="240" w:after="120"/>
      <w:jc w:val="center"/>
    </w:pPr>
    <w:rPr>
      <w:rFonts w:ascii="Arial" w:eastAsia="Times New Roman" w:hAnsi="Arial" w:cs="Arial"/>
      <w:b/>
      <w:bCs/>
      <w:noProof w:val="0"/>
      <w:sz w:val="22"/>
    </w:rPr>
  </w:style>
  <w:style w:type="paragraph" w:styleId="Textbubliny">
    <w:name w:val="Balloon Text"/>
    <w:basedOn w:val="Normlny"/>
    <w:link w:val="TextbublinyChar"/>
    <w:semiHidden/>
    <w:unhideWhenUsed/>
    <w:rsid w:val="00F16E0F"/>
    <w:rPr>
      <w:rFonts w:ascii="Segoe UI" w:hAnsi="Segoe UI" w:cs="Segoe UI"/>
      <w:sz w:val="18"/>
      <w:szCs w:val="18"/>
    </w:rPr>
  </w:style>
  <w:style w:type="character" w:customStyle="1" w:styleId="TextbublinyChar">
    <w:name w:val="Text bubliny Char"/>
    <w:basedOn w:val="Predvolenpsmoodseku"/>
    <w:link w:val="Textbubliny"/>
    <w:semiHidden/>
    <w:rsid w:val="00F16E0F"/>
    <w:rPr>
      <w:rFonts w:ascii="Segoe UI" w:eastAsia="Calibri" w:hAnsi="Segoe UI" w:cs="Segoe UI"/>
      <w:noProof/>
      <w:sz w:val="18"/>
      <w:szCs w:val="18"/>
      <w:lang w:val="sk-SK" w:eastAsia="sk-SK"/>
    </w:rPr>
  </w:style>
  <w:style w:type="character" w:customStyle="1" w:styleId="Nadpis1Char">
    <w:name w:val="Nadpis 1 Char"/>
    <w:basedOn w:val="Predvolenpsmoodseku"/>
    <w:link w:val="Nadpis1"/>
    <w:rsid w:val="005A2872"/>
    <w:rPr>
      <w:rFonts w:asciiTheme="majorHAnsi" w:eastAsiaTheme="majorEastAsia" w:hAnsiTheme="majorHAnsi" w:cstheme="majorBidi"/>
      <w:noProof/>
      <w:color w:val="365F91" w:themeColor="accent1" w:themeShade="BF"/>
      <w:sz w:val="32"/>
      <w:szCs w:val="32"/>
      <w:lang w:val="sk-SK" w:eastAsia="sk-SK"/>
    </w:rPr>
  </w:style>
  <w:style w:type="character" w:styleId="Hypertextovprepojenie">
    <w:name w:val="Hyperlink"/>
    <w:basedOn w:val="Predvolenpsmoodseku"/>
    <w:rsid w:val="00700940"/>
    <w:rPr>
      <w:color w:val="0000FF" w:themeColor="hyperlink"/>
      <w:u w:val="single"/>
    </w:rPr>
  </w:style>
  <w:style w:type="paragraph" w:styleId="Textpoznmkypodiarou">
    <w:name w:val="footnote text"/>
    <w:basedOn w:val="Normlny"/>
    <w:link w:val="TextpoznmkypodiarouChar"/>
    <w:semiHidden/>
    <w:unhideWhenUsed/>
    <w:rsid w:val="001C2398"/>
    <w:rPr>
      <w:sz w:val="20"/>
      <w:szCs w:val="20"/>
    </w:rPr>
  </w:style>
  <w:style w:type="character" w:customStyle="1" w:styleId="TextpoznmkypodiarouChar">
    <w:name w:val="Text poznámky pod čiarou Char"/>
    <w:basedOn w:val="Predvolenpsmoodseku"/>
    <w:link w:val="Textpoznmkypodiarou"/>
    <w:semiHidden/>
    <w:rsid w:val="001C2398"/>
    <w:rPr>
      <w:rFonts w:eastAsia="Calibri"/>
      <w:noProof/>
      <w:lang w:val="sk-SK" w:eastAsia="sk-SK"/>
    </w:rPr>
  </w:style>
  <w:style w:type="character" w:styleId="Odkaznapoznmkupodiarou">
    <w:name w:val="footnote reference"/>
    <w:basedOn w:val="Predvolenpsmoodseku"/>
    <w:semiHidden/>
    <w:unhideWhenUsed/>
    <w:rsid w:val="001C23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C2447"/>
    <w:rPr>
      <w:rFonts w:eastAsia="Calibri"/>
      <w:noProof/>
      <w:sz w:val="24"/>
      <w:szCs w:val="24"/>
      <w:lang w:val="sk-SK" w:eastAsia="sk-SK"/>
    </w:rPr>
  </w:style>
  <w:style w:type="paragraph" w:styleId="Nadpis1">
    <w:name w:val="heading 1"/>
    <w:basedOn w:val="Normlny"/>
    <w:next w:val="Normlny"/>
    <w:link w:val="Nadpis1Char"/>
    <w:qFormat/>
    <w:rsid w:val="005A28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4">
    <w:name w:val="heading 4"/>
    <w:basedOn w:val="Normlny"/>
    <w:next w:val="Normlny"/>
    <w:qFormat/>
    <w:rsid w:val="009C2447"/>
    <w:pPr>
      <w:keepNext/>
      <w:tabs>
        <w:tab w:val="num" w:pos="576"/>
      </w:tabs>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qFormat/>
    <w:rsid w:val="009C2447"/>
    <w:pPr>
      <w:ind w:left="720"/>
      <w:contextualSpacing/>
    </w:pPr>
  </w:style>
  <w:style w:type="character" w:customStyle="1" w:styleId="hodnota">
    <w:name w:val="hodnota"/>
    <w:rsid w:val="009C2447"/>
    <w:rPr>
      <w:rFonts w:cs="Times New Roman"/>
    </w:rPr>
  </w:style>
  <w:style w:type="character" w:customStyle="1" w:styleId="ra">
    <w:name w:val="ra"/>
    <w:rsid w:val="009C2447"/>
  </w:style>
  <w:style w:type="paragraph" w:styleId="Zkladntext">
    <w:name w:val="Body Text"/>
    <w:basedOn w:val="Normlny"/>
    <w:link w:val="ZkladntextChar"/>
    <w:semiHidden/>
    <w:rsid w:val="009C2447"/>
    <w:pPr>
      <w:jc w:val="both"/>
    </w:pPr>
  </w:style>
  <w:style w:type="paragraph" w:customStyle="1" w:styleId="Default">
    <w:name w:val="Default"/>
    <w:rsid w:val="009C2447"/>
    <w:pPr>
      <w:autoSpaceDE w:val="0"/>
      <w:autoSpaceDN w:val="0"/>
      <w:adjustRightInd w:val="0"/>
    </w:pPr>
    <w:rPr>
      <w:rFonts w:eastAsia="Calibri"/>
      <w:color w:val="000000"/>
      <w:sz w:val="24"/>
      <w:szCs w:val="24"/>
      <w:lang w:val="sk-SK" w:eastAsia="sk-SK"/>
    </w:rPr>
  </w:style>
  <w:style w:type="paragraph" w:styleId="Zkladntext2">
    <w:name w:val="Body Text 2"/>
    <w:basedOn w:val="Normlny"/>
    <w:link w:val="Zkladntext2Char"/>
    <w:unhideWhenUsed/>
    <w:rsid w:val="009C2447"/>
    <w:pPr>
      <w:spacing w:after="120" w:line="480" w:lineRule="auto"/>
    </w:pPr>
  </w:style>
  <w:style w:type="character" w:customStyle="1" w:styleId="Zkladntext2Char">
    <w:name w:val="Základný text 2 Char"/>
    <w:basedOn w:val="Predvolenpsmoodseku"/>
    <w:link w:val="Zkladntext2"/>
    <w:rsid w:val="009C2447"/>
    <w:rPr>
      <w:rFonts w:eastAsia="Calibri"/>
      <w:noProof/>
      <w:sz w:val="24"/>
      <w:szCs w:val="24"/>
      <w:lang w:val="sk-SK" w:eastAsia="sk-SK" w:bidi="ar-SA"/>
    </w:rPr>
  </w:style>
  <w:style w:type="character" w:customStyle="1" w:styleId="ZkladntextChar">
    <w:name w:val="Základný text Char"/>
    <w:basedOn w:val="Predvolenpsmoodseku"/>
    <w:link w:val="Zkladntext"/>
    <w:semiHidden/>
    <w:rsid w:val="009C2447"/>
    <w:rPr>
      <w:rFonts w:eastAsia="Calibri"/>
      <w:noProof/>
      <w:sz w:val="24"/>
      <w:szCs w:val="24"/>
      <w:lang w:val="sk-SK" w:eastAsia="sk-SK" w:bidi="ar-SA"/>
    </w:rPr>
  </w:style>
  <w:style w:type="paragraph" w:styleId="Hlavika">
    <w:name w:val="header"/>
    <w:basedOn w:val="Normlny"/>
    <w:link w:val="HlavikaChar"/>
    <w:unhideWhenUsed/>
    <w:rsid w:val="00970688"/>
    <w:pPr>
      <w:tabs>
        <w:tab w:val="center" w:pos="4536"/>
        <w:tab w:val="right" w:pos="9072"/>
      </w:tabs>
    </w:pPr>
  </w:style>
  <w:style w:type="character" w:customStyle="1" w:styleId="HlavikaChar">
    <w:name w:val="Hlavička Char"/>
    <w:basedOn w:val="Predvolenpsmoodseku"/>
    <w:link w:val="Hlavika"/>
    <w:rsid w:val="00970688"/>
    <w:rPr>
      <w:rFonts w:eastAsia="Calibri"/>
      <w:noProof/>
      <w:sz w:val="24"/>
      <w:szCs w:val="24"/>
      <w:lang w:val="sk-SK" w:eastAsia="sk-SK"/>
    </w:rPr>
  </w:style>
  <w:style w:type="paragraph" w:styleId="Pta">
    <w:name w:val="footer"/>
    <w:basedOn w:val="Normlny"/>
    <w:link w:val="PtaChar"/>
    <w:uiPriority w:val="99"/>
    <w:unhideWhenUsed/>
    <w:rsid w:val="00970688"/>
    <w:pPr>
      <w:tabs>
        <w:tab w:val="center" w:pos="4536"/>
        <w:tab w:val="right" w:pos="9072"/>
      </w:tabs>
    </w:pPr>
  </w:style>
  <w:style w:type="character" w:customStyle="1" w:styleId="PtaChar">
    <w:name w:val="Päta Char"/>
    <w:basedOn w:val="Predvolenpsmoodseku"/>
    <w:link w:val="Pta"/>
    <w:uiPriority w:val="99"/>
    <w:rsid w:val="00970688"/>
    <w:rPr>
      <w:rFonts w:eastAsia="Calibri"/>
      <w:noProof/>
      <w:sz w:val="24"/>
      <w:szCs w:val="24"/>
      <w:lang w:val="sk-SK" w:eastAsia="sk-SK"/>
    </w:rPr>
  </w:style>
  <w:style w:type="paragraph" w:customStyle="1" w:styleId="Odsekzmluvy">
    <w:name w:val="Odsek zmluvy"/>
    <w:basedOn w:val="Normlny"/>
    <w:rsid w:val="00A72EA7"/>
    <w:pPr>
      <w:numPr>
        <w:ilvl w:val="1"/>
        <w:numId w:val="11"/>
      </w:numPr>
      <w:spacing w:after="120"/>
      <w:jc w:val="both"/>
    </w:pPr>
    <w:rPr>
      <w:rFonts w:ascii="Arial" w:eastAsia="Times New Roman" w:hAnsi="Arial" w:cs="Arial"/>
      <w:noProof w:val="0"/>
      <w:sz w:val="20"/>
      <w:szCs w:val="20"/>
      <w:lang w:eastAsia="cs-CZ"/>
    </w:rPr>
  </w:style>
  <w:style w:type="paragraph" w:customStyle="1" w:styleId="tllnokZmluvyArial">
    <w:name w:val="Štýl ČlánokZmluvy + Arial"/>
    <w:basedOn w:val="Normlny"/>
    <w:rsid w:val="00A72EA7"/>
    <w:pPr>
      <w:numPr>
        <w:numId w:val="11"/>
      </w:numPr>
      <w:spacing w:before="240" w:after="120"/>
      <w:jc w:val="center"/>
    </w:pPr>
    <w:rPr>
      <w:rFonts w:ascii="Arial" w:eastAsia="Times New Roman" w:hAnsi="Arial" w:cs="Arial"/>
      <w:b/>
      <w:bCs/>
      <w:noProof w:val="0"/>
      <w:sz w:val="22"/>
    </w:rPr>
  </w:style>
  <w:style w:type="paragraph" w:styleId="Textbubliny">
    <w:name w:val="Balloon Text"/>
    <w:basedOn w:val="Normlny"/>
    <w:link w:val="TextbublinyChar"/>
    <w:semiHidden/>
    <w:unhideWhenUsed/>
    <w:rsid w:val="00F16E0F"/>
    <w:rPr>
      <w:rFonts w:ascii="Segoe UI" w:hAnsi="Segoe UI" w:cs="Segoe UI"/>
      <w:sz w:val="18"/>
      <w:szCs w:val="18"/>
    </w:rPr>
  </w:style>
  <w:style w:type="character" w:customStyle="1" w:styleId="TextbublinyChar">
    <w:name w:val="Text bubliny Char"/>
    <w:basedOn w:val="Predvolenpsmoodseku"/>
    <w:link w:val="Textbubliny"/>
    <w:semiHidden/>
    <w:rsid w:val="00F16E0F"/>
    <w:rPr>
      <w:rFonts w:ascii="Segoe UI" w:eastAsia="Calibri" w:hAnsi="Segoe UI" w:cs="Segoe UI"/>
      <w:noProof/>
      <w:sz w:val="18"/>
      <w:szCs w:val="18"/>
      <w:lang w:val="sk-SK" w:eastAsia="sk-SK"/>
    </w:rPr>
  </w:style>
  <w:style w:type="character" w:customStyle="1" w:styleId="Nadpis1Char">
    <w:name w:val="Nadpis 1 Char"/>
    <w:basedOn w:val="Predvolenpsmoodseku"/>
    <w:link w:val="Nadpis1"/>
    <w:rsid w:val="005A2872"/>
    <w:rPr>
      <w:rFonts w:asciiTheme="majorHAnsi" w:eastAsiaTheme="majorEastAsia" w:hAnsiTheme="majorHAnsi" w:cstheme="majorBidi"/>
      <w:noProof/>
      <w:color w:val="365F91" w:themeColor="accent1" w:themeShade="BF"/>
      <w:sz w:val="32"/>
      <w:szCs w:val="32"/>
      <w:lang w:val="sk-SK" w:eastAsia="sk-SK"/>
    </w:rPr>
  </w:style>
  <w:style w:type="character" w:styleId="Hypertextovprepojenie">
    <w:name w:val="Hyperlink"/>
    <w:basedOn w:val="Predvolenpsmoodseku"/>
    <w:rsid w:val="00700940"/>
    <w:rPr>
      <w:color w:val="0000FF" w:themeColor="hyperlink"/>
      <w:u w:val="single"/>
    </w:rPr>
  </w:style>
  <w:style w:type="paragraph" w:styleId="Textpoznmkypodiarou">
    <w:name w:val="footnote text"/>
    <w:basedOn w:val="Normlny"/>
    <w:link w:val="TextpoznmkypodiarouChar"/>
    <w:semiHidden/>
    <w:unhideWhenUsed/>
    <w:rsid w:val="001C2398"/>
    <w:rPr>
      <w:sz w:val="20"/>
      <w:szCs w:val="20"/>
    </w:rPr>
  </w:style>
  <w:style w:type="character" w:customStyle="1" w:styleId="TextpoznmkypodiarouChar">
    <w:name w:val="Text poznámky pod čiarou Char"/>
    <w:basedOn w:val="Predvolenpsmoodseku"/>
    <w:link w:val="Textpoznmkypodiarou"/>
    <w:semiHidden/>
    <w:rsid w:val="001C2398"/>
    <w:rPr>
      <w:rFonts w:eastAsia="Calibri"/>
      <w:noProof/>
      <w:lang w:val="sk-SK" w:eastAsia="sk-SK"/>
    </w:rPr>
  </w:style>
  <w:style w:type="character" w:styleId="Odkaznapoznmkupodiarou">
    <w:name w:val="footnote reference"/>
    <w:basedOn w:val="Predvolenpsmoodseku"/>
    <w:semiHidden/>
    <w:unhideWhenUsed/>
    <w:rsid w:val="001C23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607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1FE5C9-1CA1-491D-BFD4-25E2CF76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15</Pages>
  <Words>6674</Words>
  <Characters>38048</Characters>
  <Application>Microsoft Office Word</Application>
  <DocSecurity>0</DocSecurity>
  <Lines>317</Lines>
  <Paragraphs>89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ZMLUVA O DIELO</vt:lpstr>
      <vt:lpstr>ZMLUVA O DIELO</vt:lpstr>
    </vt:vector>
  </TitlesOfParts>
  <Company>Grizli777</Company>
  <LinksUpToDate>false</LinksUpToDate>
  <CharactersWithSpaces>44633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creator>Bc. Ivona Ondrejková</dc:creator>
  <cp:lastModifiedBy>Jana Talianova</cp:lastModifiedBy>
  <cp:revision>14</cp:revision>
  <cp:lastPrinted>2018-03-19T14:07:00Z</cp:lastPrinted>
  <dcterms:created xsi:type="dcterms:W3CDTF">2018-03-14T16:04:00Z</dcterms:created>
  <dcterms:modified xsi:type="dcterms:W3CDTF">2018-03-19T14:09:00Z</dcterms:modified>
</cp:coreProperties>
</file>