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3615" w:rsidRPr="00F670A6" w:rsidRDefault="001F3615" w:rsidP="001F36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70A6">
        <w:rPr>
          <w:rFonts w:ascii="Times New Roman" w:hAnsi="Times New Roman" w:cs="Times New Roman"/>
          <w:b/>
          <w:sz w:val="24"/>
          <w:szCs w:val="24"/>
        </w:rPr>
        <w:t xml:space="preserve">Návrh </w:t>
      </w:r>
    </w:p>
    <w:p w:rsidR="001F3615" w:rsidRPr="00F670A6" w:rsidRDefault="001F3615" w:rsidP="001F361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670A6">
        <w:rPr>
          <w:rFonts w:ascii="Times New Roman" w:hAnsi="Times New Roman" w:cs="Times New Roman"/>
          <w:b/>
          <w:sz w:val="32"/>
          <w:szCs w:val="32"/>
        </w:rPr>
        <w:t>ZMLUVA O</w:t>
      </w:r>
      <w:r w:rsidR="00C7733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670A6">
        <w:rPr>
          <w:rFonts w:ascii="Times New Roman" w:hAnsi="Times New Roman" w:cs="Times New Roman"/>
          <w:b/>
          <w:sz w:val="32"/>
          <w:szCs w:val="32"/>
        </w:rPr>
        <w:t>DIELO</w:t>
      </w:r>
    </w:p>
    <w:p w:rsidR="001F3615" w:rsidRPr="00F670A6" w:rsidRDefault="001F3615" w:rsidP="001F36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0A6">
        <w:rPr>
          <w:rFonts w:ascii="Times New Roman" w:hAnsi="Times New Roman" w:cs="Times New Roman"/>
          <w:b/>
          <w:sz w:val="28"/>
          <w:szCs w:val="28"/>
        </w:rPr>
        <w:t>„</w:t>
      </w:r>
      <w:r>
        <w:rPr>
          <w:rFonts w:ascii="Times New Roman" w:hAnsi="Times New Roman" w:cs="Times New Roman"/>
          <w:b/>
          <w:sz w:val="28"/>
          <w:szCs w:val="28"/>
        </w:rPr>
        <w:t>Rekonštrukcia cestných rigolov a odvedenie dažďovej vody z povrchového odtoku v obci Šarišské Jastrabie</w:t>
      </w:r>
      <w:r w:rsidRPr="00F670A6">
        <w:rPr>
          <w:rFonts w:ascii="Times New Roman" w:hAnsi="Times New Roman" w:cs="Times New Roman"/>
          <w:b/>
          <w:sz w:val="28"/>
          <w:szCs w:val="28"/>
        </w:rPr>
        <w:t>“</w:t>
      </w:r>
    </w:p>
    <w:p w:rsidR="001F3615" w:rsidRPr="00F670A6" w:rsidRDefault="001F3615" w:rsidP="001F361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670A6">
        <w:rPr>
          <w:rFonts w:ascii="Times New Roman" w:hAnsi="Times New Roman" w:cs="Times New Roman"/>
        </w:rPr>
        <w:t>uzatvorená podľa § 536 a následných ustanovení Občianskeho zákonníka</w:t>
      </w:r>
    </w:p>
    <w:p w:rsidR="001F3615" w:rsidRDefault="001F3615" w:rsidP="001F3615">
      <w:pPr>
        <w:spacing w:after="0" w:line="240" w:lineRule="auto"/>
        <w:jc w:val="center"/>
      </w:pPr>
    </w:p>
    <w:p w:rsidR="001F3615" w:rsidRPr="00BA3C52" w:rsidRDefault="001F3615" w:rsidP="001F3615">
      <w:pPr>
        <w:spacing w:after="0" w:line="240" w:lineRule="auto"/>
        <w:jc w:val="center"/>
        <w:rPr>
          <w:b/>
          <w:sz w:val="28"/>
          <w:szCs w:val="28"/>
        </w:rPr>
      </w:pPr>
    </w:p>
    <w:p w:rsidR="001F3615" w:rsidRPr="00F670A6" w:rsidRDefault="001F3615" w:rsidP="001F3615">
      <w:pPr>
        <w:spacing w:after="0"/>
        <w:jc w:val="center"/>
        <w:rPr>
          <w:rFonts w:ascii="Times New Roman" w:hAnsi="Times New Roman" w:cs="Times New Roman"/>
          <w:b/>
        </w:rPr>
      </w:pPr>
      <w:r w:rsidRPr="00F670A6">
        <w:rPr>
          <w:rFonts w:ascii="Times New Roman" w:hAnsi="Times New Roman" w:cs="Times New Roman"/>
          <w:b/>
        </w:rPr>
        <w:t>Čl. I</w:t>
      </w:r>
    </w:p>
    <w:p w:rsidR="001F3615" w:rsidRPr="00F670A6" w:rsidRDefault="001F3615" w:rsidP="001F3615">
      <w:pPr>
        <w:spacing w:after="0"/>
        <w:jc w:val="center"/>
        <w:rPr>
          <w:rFonts w:ascii="Times New Roman" w:hAnsi="Times New Roman" w:cs="Times New Roman"/>
          <w:b/>
        </w:rPr>
      </w:pPr>
      <w:r w:rsidRPr="00F670A6">
        <w:rPr>
          <w:rFonts w:ascii="Times New Roman" w:hAnsi="Times New Roman" w:cs="Times New Roman"/>
          <w:b/>
        </w:rPr>
        <w:t>Zmluvné strany</w:t>
      </w:r>
    </w:p>
    <w:p w:rsidR="001F3615" w:rsidRPr="00F670A6" w:rsidRDefault="001F3615" w:rsidP="001F3615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157"/>
      </w:tblGrid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ind w:right="-108"/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Objednávateľ:</w:t>
            </w:r>
          </w:p>
        </w:tc>
        <w:tc>
          <w:tcPr>
            <w:tcW w:w="6157" w:type="dxa"/>
          </w:tcPr>
          <w:p w:rsidR="001F3615" w:rsidRPr="00F670A6" w:rsidRDefault="001F3615" w:rsidP="001F3615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 xml:space="preserve">Obec </w:t>
            </w:r>
            <w:r>
              <w:rPr>
                <w:rFonts w:ascii="Times New Roman" w:hAnsi="Times New Roman" w:cs="Times New Roman"/>
                <w:b/>
              </w:rPr>
              <w:t>Šarišské Jastrabie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Sídlo:</w:t>
            </w:r>
          </w:p>
        </w:tc>
        <w:tc>
          <w:tcPr>
            <w:tcW w:w="6157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Šarišské Jastrabie 257, 065 48 Šarišské Jastrabie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V zastúpení:</w:t>
            </w:r>
          </w:p>
        </w:tc>
        <w:tc>
          <w:tcPr>
            <w:tcW w:w="6157" w:type="dxa"/>
          </w:tcPr>
          <w:p w:rsidR="001F3615" w:rsidRPr="00F670A6" w:rsidRDefault="001F3615" w:rsidP="001F361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PaedDr. Ľubomír Rešetár</w:t>
            </w:r>
            <w:r w:rsidRPr="00F670A6">
              <w:rPr>
                <w:rFonts w:ascii="Times New Roman" w:hAnsi="Times New Roman" w:cs="Times New Roman"/>
                <w:b/>
              </w:rPr>
              <w:t xml:space="preserve"> -  starosta obce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Tel.:</w:t>
            </w:r>
          </w:p>
        </w:tc>
        <w:tc>
          <w:tcPr>
            <w:tcW w:w="6157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052/428 64 61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IČO:</w:t>
            </w:r>
          </w:p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DIČ:</w:t>
            </w:r>
          </w:p>
        </w:tc>
        <w:tc>
          <w:tcPr>
            <w:tcW w:w="6157" w:type="dxa"/>
          </w:tcPr>
          <w:p w:rsidR="001F3615" w:rsidRDefault="001F3615" w:rsidP="006B2C3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00330213</w:t>
            </w:r>
          </w:p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2020698867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E-mail:</w:t>
            </w:r>
          </w:p>
        </w:tc>
        <w:tc>
          <w:tcPr>
            <w:tcW w:w="6157" w:type="dxa"/>
          </w:tcPr>
          <w:p w:rsidR="001F3615" w:rsidRPr="00F670A6" w:rsidRDefault="00C77332" w:rsidP="001F3615">
            <w:pPr>
              <w:rPr>
                <w:rFonts w:ascii="Times New Roman" w:hAnsi="Times New Roman" w:cs="Times New Roman"/>
                <w:b/>
              </w:rPr>
            </w:pPr>
            <w:hyperlink r:id="rId5" w:history="1">
              <w:r w:rsidR="001F3615" w:rsidRPr="00544AEF">
                <w:rPr>
                  <w:rStyle w:val="Hypertextovprepojenie"/>
                  <w:rFonts w:ascii="Times New Roman" w:hAnsi="Times New Roman" w:cs="Times New Roman"/>
                  <w:b/>
                </w:rPr>
                <w:t>obecsarjastrabie@slnet.sk</w:t>
              </w:r>
            </w:hyperlink>
            <w:r w:rsidR="001F3615">
              <w:rPr>
                <w:rFonts w:ascii="Times New Roman" w:hAnsi="Times New Roman" w:cs="Times New Roman"/>
                <w:b/>
              </w:rPr>
              <w:t xml:space="preserve"> </w:t>
            </w:r>
            <w:r w:rsidR="001F3615">
              <w:t xml:space="preserve"> </w:t>
            </w:r>
            <w:r w:rsidR="001F3615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57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57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F3615" w:rsidRPr="00F670A6" w:rsidRDefault="001F3615" w:rsidP="001F3615">
      <w:pPr>
        <w:rPr>
          <w:rFonts w:ascii="Times New Roman" w:hAnsi="Times New Roman" w:cs="Times New Roman"/>
          <w:b/>
        </w:rPr>
      </w:pPr>
      <w:r w:rsidRPr="00F670A6">
        <w:rPr>
          <w:rFonts w:ascii="Times New Roman" w:hAnsi="Times New Roman" w:cs="Times New Roman"/>
          <w:b/>
        </w:rPr>
        <w:t>(ďalej len „objednávateľ“)</w:t>
      </w:r>
    </w:p>
    <w:p w:rsidR="001F3615" w:rsidRPr="00F670A6" w:rsidRDefault="001F3615" w:rsidP="001F3615">
      <w:pPr>
        <w:rPr>
          <w:rFonts w:ascii="Times New Roman" w:hAnsi="Times New Roman" w:cs="Times New Roman"/>
          <w:b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6095"/>
      </w:tblGrid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Zhotoviteľ: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Sídlo: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Štatutárny orgán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Tel.: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IČO: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DIČ: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DIČ DPH: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E-mail: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Bankové spojenie: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3615" w:rsidRPr="00F670A6" w:rsidTr="006B2C3A">
        <w:tc>
          <w:tcPr>
            <w:tcW w:w="223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  <w:r w:rsidRPr="00F670A6">
              <w:rPr>
                <w:rFonts w:ascii="Times New Roman" w:hAnsi="Times New Roman" w:cs="Times New Roman"/>
                <w:b/>
              </w:rPr>
              <w:t>IBAN:</w:t>
            </w:r>
          </w:p>
        </w:tc>
        <w:tc>
          <w:tcPr>
            <w:tcW w:w="6095" w:type="dxa"/>
          </w:tcPr>
          <w:p w:rsidR="001F3615" w:rsidRPr="00F670A6" w:rsidRDefault="001F3615" w:rsidP="006B2C3A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F3615" w:rsidRDefault="001F3615" w:rsidP="001F3615"/>
    <w:p w:rsidR="001F3615" w:rsidRPr="00F670A6" w:rsidRDefault="001F3615" w:rsidP="001F3615">
      <w:pPr>
        <w:rPr>
          <w:rFonts w:ascii="Times New Roman" w:hAnsi="Times New Roman" w:cs="Times New Roman"/>
          <w:b/>
        </w:rPr>
      </w:pPr>
      <w:r w:rsidRPr="00F670A6">
        <w:rPr>
          <w:rFonts w:ascii="Times New Roman" w:hAnsi="Times New Roman" w:cs="Times New Roman"/>
          <w:b/>
        </w:rPr>
        <w:t>(ďalej len „zhotoviteľ)</w:t>
      </w: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</w:rPr>
      </w:pPr>
      <w:r w:rsidRPr="00F670A6">
        <w:rPr>
          <w:rFonts w:ascii="Times New Roman" w:hAnsi="Times New Roman" w:cs="Times New Roman"/>
        </w:rPr>
        <w:t xml:space="preserve">Podkladom pre uzavretie tejto zmluvy o dielo </w:t>
      </w:r>
      <w:r w:rsidRPr="00F670A6">
        <w:rPr>
          <w:rFonts w:ascii="Times New Roman" w:hAnsi="Times New Roman" w:cs="Times New Roman"/>
          <w:b/>
        </w:rPr>
        <w:t>„</w:t>
      </w:r>
      <w:r w:rsidRPr="001F3615">
        <w:rPr>
          <w:rFonts w:ascii="Times New Roman" w:hAnsi="Times New Roman" w:cs="Times New Roman"/>
          <w:b/>
        </w:rPr>
        <w:t>Rekonštrukcia cestných rigolov a odvedenie dažďovej vody z povrchového odtoku v obci Šarišské Jastrabie</w:t>
      </w:r>
      <w:r w:rsidRPr="00F670A6">
        <w:rPr>
          <w:rFonts w:ascii="Times New Roman" w:hAnsi="Times New Roman" w:cs="Times New Roman"/>
          <w:b/>
        </w:rPr>
        <w:t>“</w:t>
      </w:r>
      <w:r w:rsidRPr="00F670A6">
        <w:rPr>
          <w:rFonts w:ascii="Times New Roman" w:hAnsi="Times New Roman" w:cs="Times New Roman"/>
        </w:rPr>
        <w:t xml:space="preserve"> je prieskum trhu v súlade s § 117 zákona č. 343/2015 Z.z. o verejnom obstarávaní a o zmene a doplnení niektorých zákonov v platnom znení (ďalej len Zákon), ako zákazky s nízkou hodnotou. Výsledkom verejného obstarávania je ponuka Zhotoviteľa  – Výkaz – </w:t>
      </w:r>
      <w:r>
        <w:rPr>
          <w:rFonts w:ascii="Times New Roman" w:hAnsi="Times New Roman" w:cs="Times New Roman"/>
        </w:rPr>
        <w:t>v</w:t>
      </w:r>
      <w:r w:rsidRPr="00F670A6">
        <w:rPr>
          <w:rFonts w:ascii="Times New Roman" w:hAnsi="Times New Roman" w:cs="Times New Roman"/>
        </w:rPr>
        <w:t xml:space="preserve">ýmer , ktorý je po vzájomnom odsúhlasení zmluvnými stranami považovaný za neoddeliteľnú  prílohu č.1 Zmluvy o dielo. </w:t>
      </w:r>
    </w:p>
    <w:p w:rsidR="001F3615" w:rsidRDefault="001F3615" w:rsidP="001F3615"/>
    <w:p w:rsidR="001F3615" w:rsidRDefault="001F3615" w:rsidP="001F361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Čl. II. </w:t>
      </w:r>
    </w:p>
    <w:p w:rsidR="001F3615" w:rsidRDefault="001F3615" w:rsidP="001F361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Predmet zmluvy</w:t>
      </w: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sa zaväzuje zhotoviť vo vlastnom mene a na vlastnú zodpovednosť dielo </w:t>
      </w:r>
    </w:p>
    <w:p w:rsidR="001F3615" w:rsidRDefault="001F3615" w:rsidP="001F3615">
      <w:pPr>
        <w:spacing w:after="0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lastRenderedPageBreak/>
        <w:t>„</w:t>
      </w:r>
      <w:r w:rsidRPr="001F3615">
        <w:rPr>
          <w:rFonts w:ascii="Times New Roman" w:hAnsi="Times New Roman" w:cs="Times New Roman"/>
          <w:b/>
          <w:bCs/>
          <w:i/>
          <w:iCs/>
        </w:rPr>
        <w:t>Rekonštrukcia cestných rigolov a odvedenie dažďovej vody z povrchového odtoku v obci Šarišské Jastrabie</w:t>
      </w:r>
      <w:r>
        <w:rPr>
          <w:rFonts w:ascii="Times New Roman" w:hAnsi="Times New Roman" w:cs="Times New Roman"/>
          <w:b/>
          <w:bCs/>
          <w:i/>
          <w:iCs/>
        </w:rPr>
        <w:t>“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podľa podmienok dohodnutých v tejto Zmluve.</w:t>
      </w: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Objednávateľ sa zaväzuje:</w:t>
      </w:r>
    </w:p>
    <w:p w:rsidR="001F3615" w:rsidRDefault="001F3615" w:rsidP="001F3615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dielo zhotovené v súlade so Zmluvou prevziať a zaplatiť dohodnutú cenu podľa platobných podmienok v článku IV. Zmluvy.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Dielo pozostáva z prác uvedených vo Výkaze-výmer, ktorý tvorí neoddeliteľnú prílohu č.1 tejto Zmluvy.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Čl. III. 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Čas plnenia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Zhotoviteľ sa zaväzuje dodať dielo v čl. II. tejto Zmluvy v nasledovných termínoch:</w:t>
      </w:r>
    </w:p>
    <w:p w:rsidR="001F3615" w:rsidRDefault="001F3615" w:rsidP="001F361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termín zahájenia realizácie: do 5 pracovných dní od vyzvania objednávateľa</w:t>
      </w:r>
    </w:p>
    <w:p w:rsidR="001F3615" w:rsidRDefault="001F3615" w:rsidP="001F3615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termín dodania kompletného zmluvného diela bude najneskôr do 5 mesiacov od prevzatia staveniska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Objednávateľ je oprávnený kedykoľvek nariadiť zhotoviteľovi prerušenie realizácie diela. V prípade takéhoto prerušenia z dôvodu na strane objednávateľa, má zhotoviteľ právo na predĺženie termínu pre dokončenie diela stanoveného v čl. III. odstavec 1b tejto Zmluvy a to o dobu odpovedajúcu pozastaveniu realizácie diela alebo jeho časti. Zhotoviteľ je taktiež v takomto prípade povinný prepracovať v tomto zmysle harmonogram postupu prác a takto upravený odovzdať bezodkladne objednávateľovi k odsúhlaseniu. 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Čl. IV. 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Cena diela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Cena za zhotovenie predmetu Zmluvy v rozsahu podľa článku II. Zmluvy je stanovená dohodou zmluvných strán v súlade s ustanoveniami zákona č. 18/1996 Z.z. o cenách v platnom znení a je to cena maximálna, ktorú nie je možné prekročiť.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Cena za zhotovenie diela podľa čl. II. je: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bCs/>
        </w:rPr>
        <w:t>Cena spolu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  <w:t>základ ceny pre DPH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EUR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  <w:t>DPH 20%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EUR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  <w:t>Celková cena spolu s DPH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EUR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  <w:t>Slovom: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4.2.1.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Cena pokrýva všetky zmluvné záväzky.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4.2.2.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Práce, ktoré zhotoviteľ nevykoná, vykoná bez príkazu objednávateľa alebo odchylne od dojednaných zmluvných podmienok, objednávateľ neuhradí.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Čl. V.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Platobné podmienky, fakturácia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Cenu za zhotovenie diela zaplatí objednávateľ zhotoviteľovi na základe faktúry, ktorú zhotoviteľ vystaví po vykonaní a odošle objednávateľovi po splnení týchto podmienok: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5.1.1.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Práce budú fakturované na základe súpisov vykonaných prác, v ktorých bude uvedené množstvo merných jednotiek a ich ocenenie v súlade s objektovou skladbou projektu stavby a ponukového rozpočtu.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5.1.2.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Splatnosť faktúr je 30 dní. Faktúra sa považuje za uhradenú dňom odpísania prostriedkov z účtu objednávateľa.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5.2.</w:t>
      </w:r>
      <w:r>
        <w:rPr>
          <w:rFonts w:ascii="Times New Roman" w:hAnsi="Times New Roman" w:cs="Times New Roman"/>
          <w:b/>
          <w:bCs/>
        </w:rPr>
        <w:tab/>
      </w:r>
      <w:r w:rsidRPr="00CF220A">
        <w:rPr>
          <w:rFonts w:ascii="Times New Roman" w:hAnsi="Times New Roman" w:cs="Times New Roman"/>
        </w:rPr>
        <w:t>Faktúru vyho</w:t>
      </w:r>
      <w:r>
        <w:rPr>
          <w:rFonts w:ascii="Times New Roman" w:hAnsi="Times New Roman" w:cs="Times New Roman"/>
        </w:rPr>
        <w:t>toví zhotoviteľ v súlade s platnou legislatívou – zákon č. 222/2004 Z.z. o dani z pridanej hodnoty v platnom znení a predloží objednávateľovi v 3 originálnych výtlačkoch. Faktúra bude obsahovať minimálne tieto údaje: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číslo faktúry resp. daňového dokladu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označenie objednávateľa a zhotoviteľa, peňažný ústav, číslo účtu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IČO a DIČ zhotoviteľa, IČO objednávateľa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miesto a názov diela, číslo zmluvy o pridelení dotácie, evidenčné číslo stavby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zdaniteľné obdobie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deň odoslania a deň splatnosti faktúry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fakturovanú základnú čiastku bez DPH, čiastku DPH a celkovú fakturovanú sumu po objektoch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pečiatku a podpis oprávneného zástupcu zhotoviteľa</w:t>
      </w:r>
    </w:p>
    <w:p w:rsidR="001F3615" w:rsidRDefault="001F3615" w:rsidP="001F361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faktúra bude obsahovať nasledovné náležitosti – súpis vykonaných prác.</w:t>
      </w: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Uhradená faktúra nie je dokladom o odovzdaní a prevzatí diela.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Konečnú faktúru za vykonané dielo predloží zhotoviteľ najskôr ku dňu jeho odovzdania a prevzatia. Jej prijatie objednávateľom vylučuje dodatočné nároky zhotoviteľa na úpravu ceny diela.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Čl. VI.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Záručná doba, zodpovednosť za vady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Zhotoviteľ zodpovedá za to, že predmet tejto zmluvy je zhotovený podľa schváleného projektu stavby, STN, vzťahujúcimi sa na predmet plnenia, dohodnutých zmluvných podmienok a že počas záručnej doby bude mať vlastnosti dohodnuté v tejto zmluve.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Záručná doba je 60 mesiacov. Začína plynúť odo dňa protokolárneho prevzatia diela objednávateľom. Za vady diela, na ktoré sa vzťahuje záruka, zodpovedá zhotoviteľ v rozsahu tejto záruky. 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Čl. VII.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Vykonanie diela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Zhotoviteľ vykonáva činnosti spojené s predmetom diela na vlastnú zodpovednosť podľa zmluvy, pričom rešpektuje technické špecifikácie a právne predpisy.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Objednávateľ je oprávnený vykonávať stavebný dozor nad realizáciou diela a dodržiavaním zmluvných podmienok.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Čl. VIII.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Stavebný denník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je povinný viesť na stavbe stavebný denník v súlade so Stavebným zákonom a vyhláškou MŽP SR č. 453/2000 Z.z., ktorou sa vykonávajú niektoré ustanovenia stavebného </w:t>
      </w:r>
      <w:r>
        <w:rPr>
          <w:rFonts w:ascii="Times New Roman" w:hAnsi="Times New Roman" w:cs="Times New Roman"/>
        </w:rPr>
        <w:lastRenderedPageBreak/>
        <w:t>zákona, odo dňa začatia prác až do odstránenia poslednej vady resp. nedorobku, zisteného pri preberaní stavby. Stavebný denník sa musí nachádzať na stavbe a musí byť trvalé prístupný. Zápisy do neho robí zhotoviteľ v deň, kedy boli práce vykonané alebo nastali okolností, ktoré je potrebné riešiť.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8.2.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Okrem zástupcov zhotoviteľa, objednávateľa a projektanta môžu do stavebného denníka vykonávať záznamy poverení zástupcovia príslušných orgánov štátnej správy. 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8.3.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sz w:val="24"/>
          <w:szCs w:val="24"/>
        </w:rPr>
        <w:t>Zápisy v stavebnom denníku sa nepovažujú za zmenu zmluvy, ale slúžia ako podklad pre vyhotovenie dodatkov ku zmluve.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Čl. IX.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Vyššia moc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Zmluvné strany sú zbavené zodpovednosti za čiastočné alebo úplné nesplnenie zmluvných povinností podľa tejto Zmluvy v prípade, že toto neplnenie je v dôsledku vyššej moci. Pod vyššou mocou sa rozumejú okolnosti, ktoré nastali po uzavretí Zmluvy ako výsledok nepredvídateľných a zmluvnými stranami neovplyvniteľných prekážok.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Ako prípady vyššej moci platia pre účely tejto Zmluvy: vojna, mobilizácia, povstanie, štrajk, živelné pohromy, nález archeologických vykopávok ap.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Zmluvná strana, ktorá sa odvoláva na vyššiu moc je povinná toto oznámiť druhej strane najneskôr do 5 pracovných dní od vzniku tejto okolnosti. Na požiadanie zmluvnej strany, ktorej bola avizovaná okolnosť vyššej moci, je povinný avizovateľ predložiť hodnoverný dôkaz.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Ak okolnosti vyššej moci netrvajú dlhšie ako 3 mesiace, zmluvné strany sú povinné plniť svoje povinnosti vyplývajúce z tejto Zmluvy, pričom lehota plnenia sa predlžuje o dobu trvania vyššej moci.</w:t>
      </w:r>
    </w:p>
    <w:p w:rsidR="001F3615" w:rsidRPr="00965BAF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b/>
          <w:bCs/>
        </w:rPr>
      </w:pP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Čl. X.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Ostatné ustanovenia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Zmluvné strany sa zaväzujú, že obchodné a technické informácie, ktoré im boli zverené zmluvným partnerom, nepoužijú na iné účely ako pre plnenie podmienok tejto zmluvy.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10.2.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Zhotoviteľ bude pri plnení predmetu tejto zmluvy postupovať s odbornou starostlivosťou. Zaväzuje sa dodržiavať všeobecne platné predpisy, technické normy a predmety tejto zmluvy. Zhotoviteľ sa bude riadiť východiskovými podkladmi objednávateľa, pokynmi objednávateľa, zápismi a dohodami oprávnených pracovníkov zmluvných strán.</w:t>
      </w:r>
    </w:p>
    <w:p w:rsidR="001F3615" w:rsidRP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10.3.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Zhotoviteľ je povinný strpieť výkon kontroly/auditu/overovania súvisiaceho s dodávanými prácami kedykoľvek počas platnosti a účinnosti Zmluvy a to oprávnenými osobami v zmysle všeobecných zmluvných podmienok o poskytnutí dotácie a poskytnúť im potrebnú súčinnosť.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Čl. XI.</w:t>
      </w:r>
    </w:p>
    <w:p w:rsidR="001F3615" w:rsidRDefault="001F3615" w:rsidP="001F3615">
      <w:pPr>
        <w:spacing w:after="0"/>
        <w:ind w:left="705" w:hanging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Záverečné ustanovenia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11.1.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Táto zmluva </w:t>
      </w:r>
      <w:r w:rsidR="00F91D34">
        <w:rPr>
          <w:rFonts w:ascii="Times New Roman" w:hAnsi="Times New Roman" w:cs="Times New Roman"/>
          <w:sz w:val="24"/>
          <w:szCs w:val="24"/>
        </w:rPr>
        <w:t>nadobúda platnosť dňom jej podpisu oboma zmluvnými stranami a účinnosť dňom nasledujúcim po dni jej zverejnenia na webovom sídle objednávateľa po splnení odkladacej podmienky, ktorá spočíva v tom, že dôjde k uzatvoreniu platnej a účinnej Zmluvy o poskytnutí dotácie medzi poskytovateľom pomoci a príjemcom pomoci, ktorým je verejný obstarávateľ a to na základe jeho Žiadosti o poskytnutie podpory formou dotácie predloženej v rámci Výzvy na predkladanie žiadostí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11.2.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Zmluva môže byť zmenená len písomnými dodatkami, podpísanými oprávnenými zástupcami zmluvných strán. Zmeny a doplnky obsahu zmluvy možno uskutočniť len písomne po predchádzajúcej dohode obidvoch zmluvných strán a pri dodržaní postupov pri uzatváraní dodatkov podľa § 10a zákona o verejnom obstarávaní, inak je zmena či doplnenie zmluvy neplatné. 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11.3.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Pokiaľ v zmluve nie je dohodnuté niečo iné, platia pre zmluvný vzťah ňou založený ustanovenia Obchodného zákonníka.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11.4.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Neoddeliteľnou súčasťou zmluvy je ocenený Výkaz-výmer (rozpočet) podľa cenovej ponuky (ako príloha č.1 k ZoD).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11.5.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Účastníci zmluvu prečítali, porozumeli a na znak súhlasu s jej obsahom dobrovoľne vlastnoručne podpísali.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11.6.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Zmluvné strany prehlasujú, že sú spôsobilí k právnym úkonom a ich zmluvná voľnosť nie je ničím obmedzená.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11.7.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Zmluva je vyhotovená v troch exemplároch, z ktorých dva sú určené pre objednávateľa jeden pre zhotoviteľa.</w:t>
      </w:r>
    </w:p>
    <w:p w:rsidR="001F3615" w:rsidRDefault="001F3615" w:rsidP="001F3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Šarišskom Jastrabí, dňa 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V................................,dňa .........................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Objednávateľ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Zhotoviteľ</w:t>
      </w: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PaedDr. Ľubomír Rešetár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Konateľ spoločnosti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Starosta obce Šarišské Jastrabie</w:t>
      </w:r>
    </w:p>
    <w:p w:rsid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:rsidR="001F3615" w:rsidRDefault="001F3615" w:rsidP="001F36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0CD6" w:rsidRPr="001F3615" w:rsidRDefault="001F3615" w:rsidP="001F3615">
      <w:pPr>
        <w:spacing w:after="0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Príloha č.1 – ocenené zadanie</w:t>
      </w:r>
    </w:p>
    <w:sectPr w:rsidR="00680CD6" w:rsidRPr="001F3615" w:rsidSect="00107F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60F66"/>
    <w:multiLevelType w:val="hybridMultilevel"/>
    <w:tmpl w:val="7E8A115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15651"/>
    <w:multiLevelType w:val="hybridMultilevel"/>
    <w:tmpl w:val="6D1E7648"/>
    <w:lvl w:ilvl="0" w:tplc="041B0017">
      <w:start w:val="1"/>
      <w:numFmt w:val="lowerLetter"/>
      <w:lvlText w:val="%1)"/>
      <w:lvlJc w:val="left"/>
      <w:pPr>
        <w:ind w:left="1425" w:hanging="360"/>
      </w:p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3615"/>
    <w:rsid w:val="001F3615"/>
    <w:rsid w:val="00250AF3"/>
    <w:rsid w:val="00680CD6"/>
    <w:rsid w:val="009B67BA"/>
    <w:rsid w:val="00C77332"/>
    <w:rsid w:val="00F9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1DC85"/>
  <w15:docId w15:val="{AACB1B7E-56A8-4F6A-B5C7-4E8EB1C90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F3615"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F3615"/>
    <w:pPr>
      <w:spacing w:after="0" w:line="240" w:lineRule="auto"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1F3615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1F36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becsarjastrabie@slnet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1475</Words>
  <Characters>8409</Characters>
  <Application>Microsoft Office Word</Application>
  <DocSecurity>0</DocSecurity>
  <Lines>70</Lines>
  <Paragraphs>19</Paragraphs>
  <ScaleCrop>false</ScaleCrop>
  <Company/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 fors, spol. s r.o.</cp:lastModifiedBy>
  <cp:revision>5</cp:revision>
  <dcterms:created xsi:type="dcterms:W3CDTF">2020-03-14T14:13:00Z</dcterms:created>
  <dcterms:modified xsi:type="dcterms:W3CDTF">2020-06-16T07:40:00Z</dcterms:modified>
</cp:coreProperties>
</file>